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13C91" w14:textId="77777777" w:rsidR="00042BB4" w:rsidRPr="006675D3" w:rsidRDefault="00042BB4" w:rsidP="00042BB4">
      <w:pPr>
        <w:tabs>
          <w:tab w:val="left" w:pos="567"/>
        </w:tabs>
        <w:spacing w:line="288" w:lineRule="auto"/>
        <w:jc w:val="center"/>
        <w:rPr>
          <w:b/>
          <w:szCs w:val="26"/>
        </w:rPr>
      </w:pPr>
      <w:r w:rsidRPr="006675D3">
        <w:rPr>
          <w:b/>
          <w:szCs w:val="26"/>
        </w:rPr>
        <w:t>NỘI DUNG VÀ BIÊN CHẾ ĐỀ ÁN</w:t>
      </w:r>
    </w:p>
    <w:p w14:paraId="1CD9DB66" w14:textId="5C04B671" w:rsidR="003B0FEE" w:rsidRPr="006675D3" w:rsidRDefault="00042BB4" w:rsidP="003B0FEE">
      <w:pPr>
        <w:pStyle w:val="7CHTHNG"/>
      </w:pPr>
      <w:r w:rsidRPr="006675D3">
        <w:rPr>
          <w:szCs w:val="26"/>
        </w:rPr>
        <w:tab/>
      </w:r>
      <w:bookmarkStart w:id="0" w:name="_Hlk504061601"/>
      <w:r w:rsidR="000C7A9F" w:rsidRPr="006675D3">
        <w:rPr>
          <w:szCs w:val="26"/>
        </w:rPr>
        <w:t>Hồ sơ Báo cáo kinh tế kỹ thuật d</w:t>
      </w:r>
      <w:r w:rsidR="003B0FEE" w:rsidRPr="006675D3">
        <w:t xml:space="preserve">ự án: </w:t>
      </w:r>
      <w:r w:rsidR="003B0FEE" w:rsidRPr="006675D3">
        <w:rPr>
          <w:b/>
        </w:rPr>
        <w:t>“</w:t>
      </w:r>
      <w:r w:rsidR="00093B28" w:rsidRPr="006675D3">
        <w:rPr>
          <w:b/>
        </w:rPr>
        <w:t xml:space="preserve">Lắp đặt tụ bù </w:t>
      </w:r>
      <w:r w:rsidR="00600E49" w:rsidRPr="006675D3">
        <w:rPr>
          <w:b/>
        </w:rPr>
        <w:t xml:space="preserve">110kV </w:t>
      </w:r>
      <w:r w:rsidR="00093B28" w:rsidRPr="006675D3">
        <w:rPr>
          <w:b/>
        </w:rPr>
        <w:t xml:space="preserve">tại TBA 110kV </w:t>
      </w:r>
      <w:r w:rsidR="008D7B96" w:rsidRPr="006675D3">
        <w:rPr>
          <w:b/>
        </w:rPr>
        <w:t>Bá Thước</w:t>
      </w:r>
      <w:r w:rsidR="00093B28" w:rsidRPr="006675D3">
        <w:rPr>
          <w:b/>
        </w:rPr>
        <w:t xml:space="preserve"> </w:t>
      </w:r>
      <w:r w:rsidR="00600E49" w:rsidRPr="006675D3">
        <w:rPr>
          <w:b/>
        </w:rPr>
        <w:t>tỉnh Thanh Hóa</w:t>
      </w:r>
      <w:r w:rsidR="003B0FEE" w:rsidRPr="006675D3">
        <w:rPr>
          <w:b/>
          <w:bCs/>
          <w:i/>
        </w:rPr>
        <w:t xml:space="preserve">” </w:t>
      </w:r>
      <w:r w:rsidR="003B0FEE" w:rsidRPr="006675D3">
        <w:t>được biên chế thành các tập như sau:</w:t>
      </w:r>
    </w:p>
    <w:p w14:paraId="6CC2A4EE" w14:textId="34218728" w:rsidR="003B0FEE" w:rsidRPr="006675D3" w:rsidRDefault="003B0FEE" w:rsidP="007D607A">
      <w:pPr>
        <w:pStyle w:val="Dau0"/>
        <w:widowControl w:val="0"/>
        <w:numPr>
          <w:ilvl w:val="0"/>
          <w:numId w:val="8"/>
        </w:numPr>
      </w:pPr>
      <w:r w:rsidRPr="006675D3">
        <w:t xml:space="preserve">Tập 1: Thuyết minh </w:t>
      </w:r>
      <w:r w:rsidR="008B693F" w:rsidRPr="006675D3">
        <w:t>BCKTKT</w:t>
      </w:r>
      <w:r w:rsidR="000C7A9F" w:rsidRPr="006675D3">
        <w:t>.</w:t>
      </w:r>
    </w:p>
    <w:p w14:paraId="054AE579" w14:textId="69543D9E" w:rsidR="00491477" w:rsidRPr="006675D3" w:rsidRDefault="00491477" w:rsidP="00491477">
      <w:pPr>
        <w:pStyle w:val="a"/>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6675D3">
        <w:rPr>
          <w:b/>
        </w:rPr>
        <w:t>Tập 1.1: Thuyết minh – phụ lục tính toán</w:t>
      </w:r>
    </w:p>
    <w:p w14:paraId="5FCCD626" w14:textId="12D76135" w:rsidR="00491477" w:rsidRPr="006675D3" w:rsidRDefault="00491477" w:rsidP="00491477">
      <w:pPr>
        <w:pStyle w:val="a"/>
      </w:pPr>
      <w:r w:rsidRPr="006675D3">
        <w:t>Tập 1.2: Hệ thống SCADA</w:t>
      </w:r>
    </w:p>
    <w:p w14:paraId="322549DE" w14:textId="03E83969" w:rsidR="003B0FEE" w:rsidRPr="006675D3" w:rsidRDefault="003B0FEE" w:rsidP="007D607A">
      <w:pPr>
        <w:pStyle w:val="Dau0"/>
        <w:widowControl w:val="0"/>
        <w:numPr>
          <w:ilvl w:val="0"/>
          <w:numId w:val="8"/>
        </w:numPr>
      </w:pPr>
      <w:r w:rsidRPr="006675D3">
        <w:t xml:space="preserve">Tập 2: </w:t>
      </w:r>
      <w:r w:rsidR="000C7A9F" w:rsidRPr="006675D3">
        <w:t>Các bản vẽ.</w:t>
      </w:r>
    </w:p>
    <w:p w14:paraId="5B8FA3B6" w14:textId="52B17118" w:rsidR="003B0FEE" w:rsidRPr="006675D3" w:rsidRDefault="003B0FEE" w:rsidP="007D607A">
      <w:pPr>
        <w:pStyle w:val="Dau0"/>
        <w:widowControl w:val="0"/>
        <w:numPr>
          <w:ilvl w:val="0"/>
          <w:numId w:val="8"/>
        </w:numPr>
      </w:pPr>
      <w:r w:rsidRPr="006675D3">
        <w:t xml:space="preserve">Tập 3: </w:t>
      </w:r>
      <w:r w:rsidR="001275E1" w:rsidRPr="006675D3">
        <w:t>Tổ chức xây dựng và dự toán</w:t>
      </w:r>
      <w:r w:rsidR="000C7A9F" w:rsidRPr="006675D3">
        <w:t>.</w:t>
      </w:r>
    </w:p>
    <w:p w14:paraId="5291C464" w14:textId="2F7D0EA6" w:rsidR="003B0FEE" w:rsidRPr="006675D3" w:rsidRDefault="003B0FEE" w:rsidP="007D607A">
      <w:pPr>
        <w:pStyle w:val="Dau0"/>
        <w:widowControl w:val="0"/>
        <w:numPr>
          <w:ilvl w:val="0"/>
          <w:numId w:val="8"/>
        </w:numPr>
      </w:pPr>
      <w:r w:rsidRPr="006675D3">
        <w:t xml:space="preserve">Tập 4: </w:t>
      </w:r>
      <w:r w:rsidR="000C7A9F" w:rsidRPr="006675D3">
        <w:t>Chỉ dẫn kỹ thuật.</w:t>
      </w:r>
      <w:r w:rsidRPr="006675D3">
        <w:t xml:space="preserve"> </w:t>
      </w:r>
    </w:p>
    <w:bookmarkEnd w:id="0"/>
    <w:p w14:paraId="428FCEB7" w14:textId="68758B8D" w:rsidR="003B0FEE" w:rsidRPr="006675D3" w:rsidRDefault="003B0FEE" w:rsidP="007D607A">
      <w:pPr>
        <w:pStyle w:val="Dau0"/>
        <w:widowControl w:val="0"/>
        <w:numPr>
          <w:ilvl w:val="0"/>
          <w:numId w:val="8"/>
        </w:numPr>
      </w:pPr>
      <w:r w:rsidRPr="006675D3">
        <w:t>Tậ</w:t>
      </w:r>
      <w:r w:rsidR="007F0446" w:rsidRPr="006675D3">
        <w:t>p 5</w:t>
      </w:r>
      <w:r w:rsidRPr="006675D3">
        <w:t>: Quy trình bảo trì công trình</w:t>
      </w:r>
      <w:r w:rsidR="0043288D" w:rsidRPr="006675D3">
        <w:t>.</w:t>
      </w:r>
    </w:p>
    <w:p w14:paraId="00778FF2" w14:textId="127CA34A" w:rsidR="00491477" w:rsidRPr="006675D3" w:rsidRDefault="00491477" w:rsidP="007D607A">
      <w:pPr>
        <w:pStyle w:val="Dau0"/>
        <w:widowControl w:val="0"/>
        <w:numPr>
          <w:ilvl w:val="0"/>
          <w:numId w:val="8"/>
        </w:numPr>
      </w:pPr>
      <w:r w:rsidRPr="006675D3">
        <w:t>Tập 6: Báo cáo khảo sát.</w:t>
      </w:r>
    </w:p>
    <w:p w14:paraId="0DBAB898" w14:textId="77777777" w:rsidR="00AE291E" w:rsidRPr="006675D3" w:rsidRDefault="00AE291E" w:rsidP="00AE291E">
      <w:pPr>
        <w:rPr>
          <w:lang w:val="nl-NL"/>
        </w:rPr>
      </w:pPr>
    </w:p>
    <w:p w14:paraId="4F4864E7" w14:textId="77777777" w:rsidR="00223ABF" w:rsidRPr="006675D3" w:rsidRDefault="00223ABF" w:rsidP="00223ABF">
      <w:pPr>
        <w:rPr>
          <w:b/>
          <w:lang w:val="nl-NL"/>
        </w:rPr>
      </w:pPr>
      <w:r w:rsidRPr="006675D3">
        <w:rPr>
          <w:lang w:val="nl-NL"/>
        </w:rPr>
        <w:tab/>
      </w:r>
    </w:p>
    <w:p w14:paraId="2753C8E9" w14:textId="77777777" w:rsidR="00D2657D" w:rsidRPr="006675D3" w:rsidRDefault="00D2657D">
      <w:pPr>
        <w:spacing w:before="0" w:after="200"/>
        <w:jc w:val="left"/>
        <w:rPr>
          <w:b/>
          <w:i/>
          <w:szCs w:val="26"/>
          <w:lang w:val="nl-NL"/>
        </w:rPr>
      </w:pPr>
      <w:r w:rsidRPr="006675D3">
        <w:rPr>
          <w:b/>
          <w:i/>
          <w:szCs w:val="26"/>
          <w:lang w:val="nl-NL"/>
        </w:rPr>
        <w:br w:type="page"/>
      </w:r>
    </w:p>
    <w:sdt>
      <w:sdtPr>
        <w:rPr>
          <w:rFonts w:ascii="Times New Roman" w:eastAsiaTheme="minorHAnsi" w:hAnsi="Times New Roman" w:cstheme="minorBidi"/>
          <w:b w:val="0"/>
          <w:bCs w:val="0"/>
          <w:caps w:val="0"/>
          <w:color w:val="auto"/>
          <w:sz w:val="26"/>
          <w:szCs w:val="22"/>
        </w:rPr>
        <w:id w:val="-1133171693"/>
        <w:docPartObj>
          <w:docPartGallery w:val="Table of Contents"/>
          <w:docPartUnique/>
        </w:docPartObj>
      </w:sdtPr>
      <w:sdtEndPr>
        <w:rPr>
          <w:noProof/>
        </w:rPr>
      </w:sdtEndPr>
      <w:sdtContent>
        <w:p w14:paraId="13E56929" w14:textId="5F48F2C7" w:rsidR="00C130F2" w:rsidRPr="006675D3" w:rsidRDefault="00631AB0" w:rsidP="00631AB0">
          <w:pPr>
            <w:pStyle w:val="TOCHeading"/>
            <w:jc w:val="center"/>
            <w:rPr>
              <w:color w:val="auto"/>
            </w:rPr>
          </w:pPr>
          <w:r w:rsidRPr="006675D3">
            <w:rPr>
              <w:color w:val="auto"/>
            </w:rPr>
            <w:t>MỤC LỤC</w:t>
          </w:r>
        </w:p>
        <w:p w14:paraId="5483B395" w14:textId="52263721" w:rsidR="006675D3" w:rsidRPr="006675D3" w:rsidRDefault="00C130F2">
          <w:pPr>
            <w:pStyle w:val="TOC2"/>
            <w:rPr>
              <w:rFonts w:asciiTheme="minorHAnsi" w:eastAsiaTheme="minorEastAsia" w:hAnsiTheme="minorHAnsi"/>
              <w:b w:val="0"/>
              <w:noProof/>
              <w:sz w:val="22"/>
            </w:rPr>
          </w:pPr>
          <w:r w:rsidRPr="006675D3">
            <w:fldChar w:fldCharType="begin"/>
          </w:r>
          <w:r w:rsidRPr="006675D3">
            <w:instrText xml:space="preserve"> TOC \o "1-3" \h \z \u </w:instrText>
          </w:r>
          <w:r w:rsidRPr="006675D3">
            <w:fldChar w:fldCharType="separate"/>
          </w:r>
          <w:hyperlink w:anchor="_Toc215219398" w:history="1">
            <w:r w:rsidR="006675D3" w:rsidRPr="006675D3">
              <w:rPr>
                <w:rStyle w:val="Hyperlink"/>
                <w:rFonts w:ascii="Times New Roman Bold" w:hAnsi="Times New Roman Bold"/>
                <w:noProof/>
                <w:color w:val="auto"/>
              </w:rPr>
              <w:t>CHƯƠNG 1:</w:t>
            </w:r>
            <w:r w:rsidR="006675D3" w:rsidRPr="006675D3">
              <w:rPr>
                <w:rStyle w:val="Hyperlink"/>
                <w:noProof/>
                <w:color w:val="auto"/>
              </w:rPr>
              <w:t xml:space="preserve"> TỔNG QUAN VỀ CÔNG TRÌNH</w:t>
            </w:r>
            <w:r w:rsidR="006675D3" w:rsidRPr="006675D3">
              <w:rPr>
                <w:noProof/>
                <w:webHidden/>
              </w:rPr>
              <w:tab/>
            </w:r>
            <w:r w:rsidR="006675D3" w:rsidRPr="006675D3">
              <w:rPr>
                <w:noProof/>
                <w:webHidden/>
              </w:rPr>
              <w:fldChar w:fldCharType="begin"/>
            </w:r>
            <w:r w:rsidR="006675D3" w:rsidRPr="006675D3">
              <w:rPr>
                <w:noProof/>
                <w:webHidden/>
              </w:rPr>
              <w:instrText xml:space="preserve"> PAGEREF _Toc215219398 \h </w:instrText>
            </w:r>
            <w:r w:rsidR="006675D3" w:rsidRPr="006675D3">
              <w:rPr>
                <w:noProof/>
                <w:webHidden/>
              </w:rPr>
            </w:r>
            <w:r w:rsidR="006675D3" w:rsidRPr="006675D3">
              <w:rPr>
                <w:noProof/>
                <w:webHidden/>
              </w:rPr>
              <w:fldChar w:fldCharType="separate"/>
            </w:r>
            <w:r w:rsidR="006675D3" w:rsidRPr="006675D3">
              <w:rPr>
                <w:noProof/>
                <w:webHidden/>
              </w:rPr>
              <w:t>4</w:t>
            </w:r>
            <w:r w:rsidR="006675D3" w:rsidRPr="006675D3">
              <w:rPr>
                <w:noProof/>
                <w:webHidden/>
              </w:rPr>
              <w:fldChar w:fldCharType="end"/>
            </w:r>
          </w:hyperlink>
        </w:p>
        <w:p w14:paraId="5B8D48E6" w14:textId="707CFA4F" w:rsidR="006675D3" w:rsidRPr="006675D3" w:rsidRDefault="006675D3">
          <w:pPr>
            <w:pStyle w:val="TOC3"/>
            <w:rPr>
              <w:rFonts w:asciiTheme="minorHAnsi" w:eastAsiaTheme="minorEastAsia" w:hAnsiTheme="minorHAnsi"/>
              <w:i w:val="0"/>
              <w:noProof/>
              <w:sz w:val="22"/>
            </w:rPr>
          </w:pPr>
          <w:hyperlink w:anchor="_Toc215219399" w:history="1">
            <w:r w:rsidRPr="006675D3">
              <w:rPr>
                <w:rStyle w:val="Hyperlink"/>
                <w:rFonts w:ascii="Times New Roman Bold" w:hAnsi="Times New Roman Bold"/>
                <w:noProof/>
                <w:color w:val="auto"/>
              </w:rPr>
              <w:t>1.1.</w:t>
            </w:r>
            <w:r w:rsidRPr="006675D3">
              <w:rPr>
                <w:rFonts w:asciiTheme="minorHAnsi" w:eastAsiaTheme="minorEastAsia" w:hAnsiTheme="minorHAnsi"/>
                <w:i w:val="0"/>
                <w:noProof/>
                <w:sz w:val="22"/>
              </w:rPr>
              <w:tab/>
            </w:r>
            <w:r w:rsidRPr="006675D3">
              <w:rPr>
                <w:rStyle w:val="Hyperlink"/>
                <w:noProof/>
                <w:color w:val="auto"/>
              </w:rPr>
              <w:t>CƠ SỞ PHÁP LÝ</w:t>
            </w:r>
            <w:r w:rsidRPr="006675D3">
              <w:rPr>
                <w:noProof/>
                <w:webHidden/>
              </w:rPr>
              <w:tab/>
            </w:r>
            <w:r w:rsidRPr="006675D3">
              <w:rPr>
                <w:noProof/>
                <w:webHidden/>
              </w:rPr>
              <w:fldChar w:fldCharType="begin"/>
            </w:r>
            <w:r w:rsidRPr="006675D3">
              <w:rPr>
                <w:noProof/>
                <w:webHidden/>
              </w:rPr>
              <w:instrText xml:space="preserve"> PAGEREF _Toc215219399 \h </w:instrText>
            </w:r>
            <w:r w:rsidRPr="006675D3">
              <w:rPr>
                <w:noProof/>
                <w:webHidden/>
              </w:rPr>
            </w:r>
            <w:r w:rsidRPr="006675D3">
              <w:rPr>
                <w:noProof/>
                <w:webHidden/>
              </w:rPr>
              <w:fldChar w:fldCharType="separate"/>
            </w:r>
            <w:r w:rsidRPr="006675D3">
              <w:rPr>
                <w:noProof/>
                <w:webHidden/>
              </w:rPr>
              <w:t>4</w:t>
            </w:r>
            <w:r w:rsidRPr="006675D3">
              <w:rPr>
                <w:noProof/>
                <w:webHidden/>
              </w:rPr>
              <w:fldChar w:fldCharType="end"/>
            </w:r>
          </w:hyperlink>
        </w:p>
        <w:p w14:paraId="56327D5D" w14:textId="5E76A9E6" w:rsidR="006675D3" w:rsidRPr="006675D3" w:rsidRDefault="006675D3">
          <w:pPr>
            <w:pStyle w:val="TOC3"/>
            <w:rPr>
              <w:rFonts w:asciiTheme="minorHAnsi" w:eastAsiaTheme="minorEastAsia" w:hAnsiTheme="minorHAnsi"/>
              <w:i w:val="0"/>
              <w:noProof/>
              <w:sz w:val="22"/>
            </w:rPr>
          </w:pPr>
          <w:hyperlink w:anchor="_Toc215219400" w:history="1">
            <w:r w:rsidRPr="006675D3">
              <w:rPr>
                <w:rStyle w:val="Hyperlink"/>
                <w:rFonts w:ascii="Times New Roman Bold" w:hAnsi="Times New Roman Bold"/>
                <w:noProof/>
                <w:color w:val="auto"/>
              </w:rPr>
              <w:t>1.2.</w:t>
            </w:r>
            <w:r w:rsidRPr="006675D3">
              <w:rPr>
                <w:rFonts w:asciiTheme="minorHAnsi" w:eastAsiaTheme="minorEastAsia" w:hAnsiTheme="minorHAnsi"/>
                <w:i w:val="0"/>
                <w:noProof/>
                <w:sz w:val="22"/>
              </w:rPr>
              <w:tab/>
            </w:r>
            <w:r w:rsidRPr="006675D3">
              <w:rPr>
                <w:rStyle w:val="Hyperlink"/>
                <w:noProof/>
                <w:color w:val="auto"/>
              </w:rPr>
              <w:t>MỤC ĐÍCH ĐẦU TƯ XÂY DỰNG CÔNG TRÌNH</w:t>
            </w:r>
            <w:r w:rsidRPr="006675D3">
              <w:rPr>
                <w:noProof/>
                <w:webHidden/>
              </w:rPr>
              <w:tab/>
            </w:r>
            <w:r w:rsidRPr="006675D3">
              <w:rPr>
                <w:noProof/>
                <w:webHidden/>
              </w:rPr>
              <w:fldChar w:fldCharType="begin"/>
            </w:r>
            <w:r w:rsidRPr="006675D3">
              <w:rPr>
                <w:noProof/>
                <w:webHidden/>
              </w:rPr>
              <w:instrText xml:space="preserve"> PAGEREF _Toc215219400 \h </w:instrText>
            </w:r>
            <w:r w:rsidRPr="006675D3">
              <w:rPr>
                <w:noProof/>
                <w:webHidden/>
              </w:rPr>
            </w:r>
            <w:r w:rsidRPr="006675D3">
              <w:rPr>
                <w:noProof/>
                <w:webHidden/>
              </w:rPr>
              <w:fldChar w:fldCharType="separate"/>
            </w:r>
            <w:r w:rsidRPr="006675D3">
              <w:rPr>
                <w:noProof/>
                <w:webHidden/>
              </w:rPr>
              <w:t>5</w:t>
            </w:r>
            <w:r w:rsidRPr="006675D3">
              <w:rPr>
                <w:noProof/>
                <w:webHidden/>
              </w:rPr>
              <w:fldChar w:fldCharType="end"/>
            </w:r>
          </w:hyperlink>
        </w:p>
        <w:p w14:paraId="6A004282" w14:textId="6F7EE53D" w:rsidR="006675D3" w:rsidRPr="006675D3" w:rsidRDefault="006675D3">
          <w:pPr>
            <w:pStyle w:val="TOC3"/>
            <w:rPr>
              <w:rFonts w:asciiTheme="minorHAnsi" w:eastAsiaTheme="minorEastAsia" w:hAnsiTheme="minorHAnsi"/>
              <w:i w:val="0"/>
              <w:noProof/>
              <w:sz w:val="22"/>
            </w:rPr>
          </w:pPr>
          <w:hyperlink w:anchor="_Toc215219401" w:history="1">
            <w:r w:rsidRPr="006675D3">
              <w:rPr>
                <w:rStyle w:val="Hyperlink"/>
                <w:rFonts w:ascii="Times New Roman Bold" w:hAnsi="Times New Roman Bold"/>
                <w:noProof/>
                <w:color w:val="auto"/>
                <w:lang w:val="es-ES"/>
              </w:rPr>
              <w:t>1.3.</w:t>
            </w:r>
            <w:r w:rsidRPr="006675D3">
              <w:rPr>
                <w:rFonts w:asciiTheme="minorHAnsi" w:eastAsiaTheme="minorEastAsia" w:hAnsiTheme="minorHAnsi"/>
                <w:i w:val="0"/>
                <w:noProof/>
                <w:sz w:val="22"/>
              </w:rPr>
              <w:tab/>
            </w:r>
            <w:r w:rsidRPr="006675D3">
              <w:rPr>
                <w:rStyle w:val="Hyperlink"/>
                <w:noProof/>
                <w:color w:val="auto"/>
                <w:lang w:val="es-ES"/>
              </w:rPr>
              <w:t>PHẠM VI ĐỀ ÁN</w:t>
            </w:r>
            <w:r w:rsidRPr="006675D3">
              <w:rPr>
                <w:noProof/>
                <w:webHidden/>
              </w:rPr>
              <w:tab/>
            </w:r>
            <w:r w:rsidRPr="006675D3">
              <w:rPr>
                <w:noProof/>
                <w:webHidden/>
              </w:rPr>
              <w:fldChar w:fldCharType="begin"/>
            </w:r>
            <w:r w:rsidRPr="006675D3">
              <w:rPr>
                <w:noProof/>
                <w:webHidden/>
              </w:rPr>
              <w:instrText xml:space="preserve"> PAGEREF _Toc215219401 \h </w:instrText>
            </w:r>
            <w:r w:rsidRPr="006675D3">
              <w:rPr>
                <w:noProof/>
                <w:webHidden/>
              </w:rPr>
            </w:r>
            <w:r w:rsidRPr="006675D3">
              <w:rPr>
                <w:noProof/>
                <w:webHidden/>
              </w:rPr>
              <w:fldChar w:fldCharType="separate"/>
            </w:r>
            <w:r w:rsidRPr="006675D3">
              <w:rPr>
                <w:noProof/>
                <w:webHidden/>
              </w:rPr>
              <w:t>6</w:t>
            </w:r>
            <w:r w:rsidRPr="006675D3">
              <w:rPr>
                <w:noProof/>
                <w:webHidden/>
              </w:rPr>
              <w:fldChar w:fldCharType="end"/>
            </w:r>
          </w:hyperlink>
        </w:p>
        <w:p w14:paraId="27045A62" w14:textId="63CC352A" w:rsidR="006675D3" w:rsidRPr="006675D3" w:rsidRDefault="006675D3">
          <w:pPr>
            <w:pStyle w:val="TOC3"/>
            <w:rPr>
              <w:rFonts w:asciiTheme="minorHAnsi" w:eastAsiaTheme="minorEastAsia" w:hAnsiTheme="minorHAnsi"/>
              <w:i w:val="0"/>
              <w:noProof/>
              <w:sz w:val="22"/>
            </w:rPr>
          </w:pPr>
          <w:hyperlink w:anchor="_Toc215219402" w:history="1">
            <w:r w:rsidRPr="006675D3">
              <w:rPr>
                <w:rStyle w:val="Hyperlink"/>
                <w:rFonts w:ascii="Times New Roman Bold" w:hAnsi="Times New Roman Bold"/>
                <w:noProof/>
                <w:color w:val="auto"/>
                <w:lang w:val="es-ES"/>
              </w:rPr>
              <w:t>1.4.</w:t>
            </w:r>
            <w:r w:rsidRPr="006675D3">
              <w:rPr>
                <w:rFonts w:asciiTheme="minorHAnsi" w:eastAsiaTheme="minorEastAsia" w:hAnsiTheme="minorHAnsi"/>
                <w:i w:val="0"/>
                <w:noProof/>
                <w:sz w:val="22"/>
              </w:rPr>
              <w:tab/>
            </w:r>
            <w:r w:rsidRPr="006675D3">
              <w:rPr>
                <w:rStyle w:val="Hyperlink"/>
                <w:noProof/>
                <w:color w:val="auto"/>
                <w:lang w:val="es-ES"/>
              </w:rPr>
              <w:t>CÁC CẤP QUẢN LÝ DỰ ÁN</w:t>
            </w:r>
            <w:r w:rsidRPr="006675D3">
              <w:rPr>
                <w:noProof/>
                <w:webHidden/>
              </w:rPr>
              <w:tab/>
            </w:r>
            <w:r w:rsidRPr="006675D3">
              <w:rPr>
                <w:noProof/>
                <w:webHidden/>
              </w:rPr>
              <w:fldChar w:fldCharType="begin"/>
            </w:r>
            <w:r w:rsidRPr="006675D3">
              <w:rPr>
                <w:noProof/>
                <w:webHidden/>
              </w:rPr>
              <w:instrText xml:space="preserve"> PAGEREF _Toc215219402 \h </w:instrText>
            </w:r>
            <w:r w:rsidRPr="006675D3">
              <w:rPr>
                <w:noProof/>
                <w:webHidden/>
              </w:rPr>
            </w:r>
            <w:r w:rsidRPr="006675D3">
              <w:rPr>
                <w:noProof/>
                <w:webHidden/>
              </w:rPr>
              <w:fldChar w:fldCharType="separate"/>
            </w:r>
            <w:r w:rsidRPr="006675D3">
              <w:rPr>
                <w:noProof/>
                <w:webHidden/>
              </w:rPr>
              <w:t>6</w:t>
            </w:r>
            <w:r w:rsidRPr="006675D3">
              <w:rPr>
                <w:noProof/>
                <w:webHidden/>
              </w:rPr>
              <w:fldChar w:fldCharType="end"/>
            </w:r>
          </w:hyperlink>
        </w:p>
        <w:p w14:paraId="6D0C1D51" w14:textId="2309BD94" w:rsidR="006675D3" w:rsidRPr="006675D3" w:rsidRDefault="006675D3">
          <w:pPr>
            <w:pStyle w:val="TOC2"/>
            <w:rPr>
              <w:rFonts w:asciiTheme="minorHAnsi" w:eastAsiaTheme="minorEastAsia" w:hAnsiTheme="minorHAnsi"/>
              <w:b w:val="0"/>
              <w:noProof/>
              <w:sz w:val="22"/>
            </w:rPr>
          </w:pPr>
          <w:hyperlink w:anchor="_Toc215219403" w:history="1">
            <w:r w:rsidRPr="006675D3">
              <w:rPr>
                <w:rStyle w:val="Hyperlink"/>
                <w:rFonts w:ascii="Times New Roman Bold" w:hAnsi="Times New Roman Bold"/>
                <w:noProof/>
                <w:color w:val="auto"/>
              </w:rPr>
              <w:t>CHƯƠNG 2:</w:t>
            </w:r>
            <w:r w:rsidRPr="006675D3">
              <w:rPr>
                <w:rStyle w:val="Hyperlink"/>
                <w:noProof/>
                <w:color w:val="auto"/>
              </w:rPr>
              <w:t xml:space="preserve"> SỰ CẦN THIẾT ĐẦU TƯ XÂY DỰNG CÔNG TRÌNH</w:t>
            </w:r>
            <w:r w:rsidRPr="006675D3">
              <w:rPr>
                <w:noProof/>
                <w:webHidden/>
              </w:rPr>
              <w:tab/>
            </w:r>
            <w:r w:rsidRPr="006675D3">
              <w:rPr>
                <w:noProof/>
                <w:webHidden/>
              </w:rPr>
              <w:fldChar w:fldCharType="begin"/>
            </w:r>
            <w:r w:rsidRPr="006675D3">
              <w:rPr>
                <w:noProof/>
                <w:webHidden/>
              </w:rPr>
              <w:instrText xml:space="preserve"> PAGEREF _Toc215219403 \h </w:instrText>
            </w:r>
            <w:r w:rsidRPr="006675D3">
              <w:rPr>
                <w:noProof/>
                <w:webHidden/>
              </w:rPr>
            </w:r>
            <w:r w:rsidRPr="006675D3">
              <w:rPr>
                <w:noProof/>
                <w:webHidden/>
              </w:rPr>
              <w:fldChar w:fldCharType="separate"/>
            </w:r>
            <w:r w:rsidRPr="006675D3">
              <w:rPr>
                <w:noProof/>
                <w:webHidden/>
              </w:rPr>
              <w:t>7</w:t>
            </w:r>
            <w:r w:rsidRPr="006675D3">
              <w:rPr>
                <w:noProof/>
                <w:webHidden/>
              </w:rPr>
              <w:fldChar w:fldCharType="end"/>
            </w:r>
          </w:hyperlink>
        </w:p>
        <w:p w14:paraId="04CDA3B7" w14:textId="53DF744B" w:rsidR="006675D3" w:rsidRPr="006675D3" w:rsidRDefault="006675D3">
          <w:pPr>
            <w:pStyle w:val="TOC3"/>
            <w:rPr>
              <w:rFonts w:asciiTheme="minorHAnsi" w:eastAsiaTheme="minorEastAsia" w:hAnsiTheme="minorHAnsi"/>
              <w:i w:val="0"/>
              <w:noProof/>
              <w:sz w:val="22"/>
            </w:rPr>
          </w:pPr>
          <w:hyperlink w:anchor="_Toc215219404" w:history="1">
            <w:r w:rsidRPr="006675D3">
              <w:rPr>
                <w:rStyle w:val="Hyperlink"/>
                <w:rFonts w:ascii="Times New Roman Bold" w:hAnsi="Times New Roman Bold"/>
                <w:noProof/>
                <w:color w:val="auto"/>
                <w:lang w:val="es-ES"/>
              </w:rPr>
              <w:t>2.1.</w:t>
            </w:r>
            <w:r w:rsidRPr="006675D3">
              <w:rPr>
                <w:rFonts w:asciiTheme="minorHAnsi" w:eastAsiaTheme="minorEastAsia" w:hAnsiTheme="minorHAnsi"/>
                <w:i w:val="0"/>
                <w:noProof/>
                <w:sz w:val="22"/>
              </w:rPr>
              <w:tab/>
            </w:r>
            <w:r w:rsidRPr="006675D3">
              <w:rPr>
                <w:rStyle w:val="Hyperlink"/>
                <w:noProof/>
                <w:color w:val="auto"/>
                <w:lang w:val="es-ES"/>
              </w:rPr>
              <w:t>GIỚI THIỆU CHUNG VỀ KHU VỰC ĐƯỢC CẤP ĐIỆN</w:t>
            </w:r>
            <w:r w:rsidRPr="006675D3">
              <w:rPr>
                <w:noProof/>
                <w:webHidden/>
              </w:rPr>
              <w:tab/>
            </w:r>
            <w:r w:rsidRPr="006675D3">
              <w:rPr>
                <w:noProof/>
                <w:webHidden/>
              </w:rPr>
              <w:fldChar w:fldCharType="begin"/>
            </w:r>
            <w:r w:rsidRPr="006675D3">
              <w:rPr>
                <w:noProof/>
                <w:webHidden/>
              </w:rPr>
              <w:instrText xml:space="preserve"> PAGEREF _Toc215219404 \h </w:instrText>
            </w:r>
            <w:r w:rsidRPr="006675D3">
              <w:rPr>
                <w:noProof/>
                <w:webHidden/>
              </w:rPr>
            </w:r>
            <w:r w:rsidRPr="006675D3">
              <w:rPr>
                <w:noProof/>
                <w:webHidden/>
              </w:rPr>
              <w:fldChar w:fldCharType="separate"/>
            </w:r>
            <w:r w:rsidRPr="006675D3">
              <w:rPr>
                <w:noProof/>
                <w:webHidden/>
              </w:rPr>
              <w:t>7</w:t>
            </w:r>
            <w:r w:rsidRPr="006675D3">
              <w:rPr>
                <w:noProof/>
                <w:webHidden/>
              </w:rPr>
              <w:fldChar w:fldCharType="end"/>
            </w:r>
          </w:hyperlink>
        </w:p>
        <w:p w14:paraId="600E5D8C" w14:textId="380E1CB3" w:rsidR="006675D3" w:rsidRPr="006675D3" w:rsidRDefault="006675D3">
          <w:pPr>
            <w:pStyle w:val="TOC3"/>
            <w:rPr>
              <w:rFonts w:asciiTheme="minorHAnsi" w:eastAsiaTheme="minorEastAsia" w:hAnsiTheme="minorHAnsi"/>
              <w:i w:val="0"/>
              <w:noProof/>
              <w:sz w:val="22"/>
            </w:rPr>
          </w:pPr>
          <w:hyperlink w:anchor="_Toc215219405" w:history="1">
            <w:r w:rsidRPr="006675D3">
              <w:rPr>
                <w:rStyle w:val="Hyperlink"/>
                <w:rFonts w:ascii="Times New Roman Bold" w:hAnsi="Times New Roman Bold"/>
                <w:noProof/>
                <w:color w:val="auto"/>
                <w:lang w:val="es-ES"/>
              </w:rPr>
              <w:t>2.2.</w:t>
            </w:r>
            <w:r w:rsidRPr="006675D3">
              <w:rPr>
                <w:rFonts w:asciiTheme="minorHAnsi" w:eastAsiaTheme="minorEastAsia" w:hAnsiTheme="minorHAnsi"/>
                <w:i w:val="0"/>
                <w:noProof/>
                <w:sz w:val="22"/>
              </w:rPr>
              <w:tab/>
            </w:r>
            <w:r w:rsidRPr="006675D3">
              <w:rPr>
                <w:rStyle w:val="Hyperlink"/>
                <w:noProof/>
                <w:color w:val="auto"/>
                <w:lang w:val="es-ES"/>
              </w:rPr>
              <w:t>HIỆN TRẠNG HỆ THỐNG ĐIỆN KHU VỰC</w:t>
            </w:r>
            <w:r w:rsidRPr="006675D3">
              <w:rPr>
                <w:noProof/>
                <w:webHidden/>
              </w:rPr>
              <w:tab/>
            </w:r>
            <w:r w:rsidRPr="006675D3">
              <w:rPr>
                <w:noProof/>
                <w:webHidden/>
              </w:rPr>
              <w:fldChar w:fldCharType="begin"/>
            </w:r>
            <w:r w:rsidRPr="006675D3">
              <w:rPr>
                <w:noProof/>
                <w:webHidden/>
              </w:rPr>
              <w:instrText xml:space="preserve"> PAGEREF _Toc215219405 \h </w:instrText>
            </w:r>
            <w:r w:rsidRPr="006675D3">
              <w:rPr>
                <w:noProof/>
                <w:webHidden/>
              </w:rPr>
            </w:r>
            <w:r w:rsidRPr="006675D3">
              <w:rPr>
                <w:noProof/>
                <w:webHidden/>
              </w:rPr>
              <w:fldChar w:fldCharType="separate"/>
            </w:r>
            <w:r w:rsidRPr="006675D3">
              <w:rPr>
                <w:noProof/>
                <w:webHidden/>
              </w:rPr>
              <w:t>8</w:t>
            </w:r>
            <w:r w:rsidRPr="006675D3">
              <w:rPr>
                <w:noProof/>
                <w:webHidden/>
              </w:rPr>
              <w:fldChar w:fldCharType="end"/>
            </w:r>
          </w:hyperlink>
        </w:p>
        <w:p w14:paraId="2227BB4C" w14:textId="6400E987" w:rsidR="006675D3" w:rsidRPr="006675D3" w:rsidRDefault="006675D3">
          <w:pPr>
            <w:pStyle w:val="TOC3"/>
            <w:rPr>
              <w:rFonts w:asciiTheme="minorHAnsi" w:eastAsiaTheme="minorEastAsia" w:hAnsiTheme="minorHAnsi"/>
              <w:i w:val="0"/>
              <w:noProof/>
              <w:sz w:val="22"/>
            </w:rPr>
          </w:pPr>
          <w:hyperlink w:anchor="_Toc215219406" w:history="1">
            <w:r w:rsidRPr="006675D3">
              <w:rPr>
                <w:rStyle w:val="Hyperlink"/>
                <w:rFonts w:ascii="Times New Roman Bold" w:hAnsi="Times New Roman Bold"/>
                <w:noProof/>
                <w:color w:val="auto"/>
                <w:lang w:val="es-ES"/>
              </w:rPr>
              <w:t>2.3.</w:t>
            </w:r>
            <w:r w:rsidRPr="006675D3">
              <w:rPr>
                <w:rFonts w:asciiTheme="minorHAnsi" w:eastAsiaTheme="minorEastAsia" w:hAnsiTheme="minorHAnsi"/>
                <w:i w:val="0"/>
                <w:noProof/>
                <w:sz w:val="22"/>
              </w:rPr>
              <w:tab/>
            </w:r>
            <w:r w:rsidRPr="006675D3">
              <w:rPr>
                <w:rStyle w:val="Hyperlink"/>
                <w:noProof/>
                <w:color w:val="auto"/>
              </w:rPr>
              <w:t>PHƯƠNG ÁN CẮT ĐIỆN THI CÔNG</w:t>
            </w:r>
            <w:r w:rsidRPr="006675D3">
              <w:rPr>
                <w:noProof/>
                <w:webHidden/>
              </w:rPr>
              <w:tab/>
            </w:r>
            <w:r w:rsidRPr="006675D3">
              <w:rPr>
                <w:noProof/>
                <w:webHidden/>
              </w:rPr>
              <w:fldChar w:fldCharType="begin"/>
            </w:r>
            <w:r w:rsidRPr="006675D3">
              <w:rPr>
                <w:noProof/>
                <w:webHidden/>
              </w:rPr>
              <w:instrText xml:space="preserve"> PAGEREF _Toc215219406 \h </w:instrText>
            </w:r>
            <w:r w:rsidRPr="006675D3">
              <w:rPr>
                <w:noProof/>
                <w:webHidden/>
              </w:rPr>
            </w:r>
            <w:r w:rsidRPr="006675D3">
              <w:rPr>
                <w:noProof/>
                <w:webHidden/>
              </w:rPr>
              <w:fldChar w:fldCharType="separate"/>
            </w:r>
            <w:r w:rsidRPr="006675D3">
              <w:rPr>
                <w:noProof/>
                <w:webHidden/>
              </w:rPr>
              <w:t>14</w:t>
            </w:r>
            <w:r w:rsidRPr="006675D3">
              <w:rPr>
                <w:noProof/>
                <w:webHidden/>
              </w:rPr>
              <w:fldChar w:fldCharType="end"/>
            </w:r>
          </w:hyperlink>
        </w:p>
        <w:p w14:paraId="69491A9D" w14:textId="44BF13A2" w:rsidR="006675D3" w:rsidRPr="006675D3" w:rsidRDefault="006675D3">
          <w:pPr>
            <w:pStyle w:val="TOC3"/>
            <w:rPr>
              <w:rFonts w:asciiTheme="minorHAnsi" w:eastAsiaTheme="minorEastAsia" w:hAnsiTheme="minorHAnsi"/>
              <w:i w:val="0"/>
              <w:noProof/>
              <w:sz w:val="22"/>
            </w:rPr>
          </w:pPr>
          <w:hyperlink w:anchor="_Toc215219407" w:history="1">
            <w:r w:rsidRPr="006675D3">
              <w:rPr>
                <w:rStyle w:val="Hyperlink"/>
                <w:rFonts w:ascii="Times New Roman Bold" w:hAnsi="Times New Roman Bold"/>
                <w:noProof/>
                <w:color w:val="auto"/>
                <w:lang w:val="es-ES"/>
              </w:rPr>
              <w:t>2.4.</w:t>
            </w:r>
            <w:r w:rsidRPr="006675D3">
              <w:rPr>
                <w:rFonts w:asciiTheme="minorHAnsi" w:eastAsiaTheme="minorEastAsia" w:hAnsiTheme="minorHAnsi"/>
                <w:i w:val="0"/>
                <w:noProof/>
                <w:sz w:val="22"/>
              </w:rPr>
              <w:tab/>
            </w:r>
            <w:r w:rsidRPr="006675D3">
              <w:rPr>
                <w:rStyle w:val="Hyperlink"/>
                <w:noProof/>
                <w:color w:val="auto"/>
              </w:rPr>
              <w:t>TÍNH TOÁN THỜI GIAN NGỪNG CUNG CẤP ĐIỆN TRUNG BÌNH (SAIDI)</w:t>
            </w:r>
            <w:r w:rsidRPr="006675D3">
              <w:rPr>
                <w:noProof/>
                <w:webHidden/>
              </w:rPr>
              <w:tab/>
            </w:r>
            <w:r w:rsidRPr="006675D3">
              <w:rPr>
                <w:noProof/>
                <w:webHidden/>
              </w:rPr>
              <w:fldChar w:fldCharType="begin"/>
            </w:r>
            <w:r w:rsidRPr="006675D3">
              <w:rPr>
                <w:noProof/>
                <w:webHidden/>
              </w:rPr>
              <w:instrText xml:space="preserve"> PAGEREF _Toc215219407 \h </w:instrText>
            </w:r>
            <w:r w:rsidRPr="006675D3">
              <w:rPr>
                <w:noProof/>
                <w:webHidden/>
              </w:rPr>
            </w:r>
            <w:r w:rsidRPr="006675D3">
              <w:rPr>
                <w:noProof/>
                <w:webHidden/>
              </w:rPr>
              <w:fldChar w:fldCharType="separate"/>
            </w:r>
            <w:r w:rsidRPr="006675D3">
              <w:rPr>
                <w:noProof/>
                <w:webHidden/>
              </w:rPr>
              <w:t>14</w:t>
            </w:r>
            <w:r w:rsidRPr="006675D3">
              <w:rPr>
                <w:noProof/>
                <w:webHidden/>
              </w:rPr>
              <w:fldChar w:fldCharType="end"/>
            </w:r>
          </w:hyperlink>
        </w:p>
        <w:p w14:paraId="348EE83B" w14:textId="50675291" w:rsidR="006675D3" w:rsidRPr="006675D3" w:rsidRDefault="006675D3">
          <w:pPr>
            <w:pStyle w:val="TOC2"/>
            <w:rPr>
              <w:rFonts w:asciiTheme="minorHAnsi" w:eastAsiaTheme="minorEastAsia" w:hAnsiTheme="minorHAnsi"/>
              <w:b w:val="0"/>
              <w:noProof/>
              <w:sz w:val="22"/>
            </w:rPr>
          </w:pPr>
          <w:hyperlink w:anchor="_Toc215219408" w:history="1">
            <w:r w:rsidRPr="006675D3">
              <w:rPr>
                <w:rStyle w:val="Hyperlink"/>
                <w:rFonts w:ascii="Times New Roman Bold" w:hAnsi="Times New Roman Bold"/>
                <w:noProof/>
                <w:color w:val="auto"/>
              </w:rPr>
              <w:t>CHƯƠNG 3:</w:t>
            </w:r>
            <w:r w:rsidRPr="006675D3">
              <w:rPr>
                <w:rStyle w:val="Hyperlink"/>
                <w:noProof/>
                <w:color w:val="auto"/>
              </w:rPr>
              <w:t xml:space="preserve"> ĐỊA ĐIỂM VÀ QUY MÔ VÀ KẾ HOẠCH TRIỂN KHAI DỰ ÁN</w:t>
            </w:r>
            <w:r w:rsidRPr="006675D3">
              <w:rPr>
                <w:noProof/>
                <w:webHidden/>
              </w:rPr>
              <w:tab/>
            </w:r>
            <w:r w:rsidRPr="006675D3">
              <w:rPr>
                <w:noProof/>
                <w:webHidden/>
              </w:rPr>
              <w:fldChar w:fldCharType="begin"/>
            </w:r>
            <w:r w:rsidRPr="006675D3">
              <w:rPr>
                <w:noProof/>
                <w:webHidden/>
              </w:rPr>
              <w:instrText xml:space="preserve"> PAGEREF _Toc215219408 \h </w:instrText>
            </w:r>
            <w:r w:rsidRPr="006675D3">
              <w:rPr>
                <w:noProof/>
                <w:webHidden/>
              </w:rPr>
            </w:r>
            <w:r w:rsidRPr="006675D3">
              <w:rPr>
                <w:noProof/>
                <w:webHidden/>
              </w:rPr>
              <w:fldChar w:fldCharType="separate"/>
            </w:r>
            <w:r w:rsidRPr="006675D3">
              <w:rPr>
                <w:noProof/>
                <w:webHidden/>
              </w:rPr>
              <w:t>16</w:t>
            </w:r>
            <w:r w:rsidRPr="006675D3">
              <w:rPr>
                <w:noProof/>
                <w:webHidden/>
              </w:rPr>
              <w:fldChar w:fldCharType="end"/>
            </w:r>
          </w:hyperlink>
        </w:p>
        <w:p w14:paraId="696FE830" w14:textId="1BB89DAE" w:rsidR="006675D3" w:rsidRPr="006675D3" w:rsidRDefault="006675D3">
          <w:pPr>
            <w:pStyle w:val="TOC3"/>
            <w:rPr>
              <w:rFonts w:asciiTheme="minorHAnsi" w:eastAsiaTheme="minorEastAsia" w:hAnsiTheme="minorHAnsi"/>
              <w:i w:val="0"/>
              <w:noProof/>
              <w:sz w:val="22"/>
            </w:rPr>
          </w:pPr>
          <w:hyperlink w:anchor="_Toc215219409" w:history="1">
            <w:r w:rsidRPr="006675D3">
              <w:rPr>
                <w:rStyle w:val="Hyperlink"/>
                <w:rFonts w:ascii="Times New Roman Bold" w:hAnsi="Times New Roman Bold"/>
                <w:noProof/>
                <w:color w:val="auto"/>
                <w:lang w:val="es-ES"/>
              </w:rPr>
              <w:t>3.1.</w:t>
            </w:r>
            <w:r w:rsidRPr="006675D3">
              <w:rPr>
                <w:rFonts w:asciiTheme="minorHAnsi" w:eastAsiaTheme="minorEastAsia" w:hAnsiTheme="minorHAnsi"/>
                <w:i w:val="0"/>
                <w:noProof/>
                <w:sz w:val="22"/>
              </w:rPr>
              <w:tab/>
            </w:r>
            <w:r w:rsidRPr="006675D3">
              <w:rPr>
                <w:rStyle w:val="Hyperlink"/>
                <w:noProof/>
                <w:color w:val="auto"/>
                <w:lang w:val="es-ES"/>
              </w:rPr>
              <w:t>ĐỊA ĐIỂM XÂY DỰNG</w:t>
            </w:r>
            <w:r w:rsidRPr="006675D3">
              <w:rPr>
                <w:noProof/>
                <w:webHidden/>
              </w:rPr>
              <w:tab/>
            </w:r>
            <w:r w:rsidRPr="006675D3">
              <w:rPr>
                <w:noProof/>
                <w:webHidden/>
              </w:rPr>
              <w:fldChar w:fldCharType="begin"/>
            </w:r>
            <w:r w:rsidRPr="006675D3">
              <w:rPr>
                <w:noProof/>
                <w:webHidden/>
              </w:rPr>
              <w:instrText xml:space="preserve"> PAGEREF _Toc215219409 \h </w:instrText>
            </w:r>
            <w:r w:rsidRPr="006675D3">
              <w:rPr>
                <w:noProof/>
                <w:webHidden/>
              </w:rPr>
            </w:r>
            <w:r w:rsidRPr="006675D3">
              <w:rPr>
                <w:noProof/>
                <w:webHidden/>
              </w:rPr>
              <w:fldChar w:fldCharType="separate"/>
            </w:r>
            <w:r w:rsidRPr="006675D3">
              <w:rPr>
                <w:noProof/>
                <w:webHidden/>
              </w:rPr>
              <w:t>16</w:t>
            </w:r>
            <w:r w:rsidRPr="006675D3">
              <w:rPr>
                <w:noProof/>
                <w:webHidden/>
              </w:rPr>
              <w:fldChar w:fldCharType="end"/>
            </w:r>
          </w:hyperlink>
        </w:p>
        <w:p w14:paraId="052B6197" w14:textId="1D6A4912" w:rsidR="006675D3" w:rsidRPr="006675D3" w:rsidRDefault="006675D3">
          <w:pPr>
            <w:pStyle w:val="TOC3"/>
            <w:rPr>
              <w:rFonts w:asciiTheme="minorHAnsi" w:eastAsiaTheme="minorEastAsia" w:hAnsiTheme="minorHAnsi"/>
              <w:i w:val="0"/>
              <w:noProof/>
              <w:sz w:val="22"/>
            </w:rPr>
          </w:pPr>
          <w:hyperlink w:anchor="_Toc215219410" w:history="1">
            <w:r w:rsidRPr="006675D3">
              <w:rPr>
                <w:rStyle w:val="Hyperlink"/>
                <w:rFonts w:ascii="Times New Roman Bold" w:hAnsi="Times New Roman Bold"/>
                <w:noProof/>
                <w:color w:val="auto"/>
                <w:lang w:val="es-ES"/>
              </w:rPr>
              <w:t>3.2.</w:t>
            </w:r>
            <w:r w:rsidRPr="006675D3">
              <w:rPr>
                <w:rFonts w:asciiTheme="minorHAnsi" w:eastAsiaTheme="minorEastAsia" w:hAnsiTheme="minorHAnsi"/>
                <w:i w:val="0"/>
                <w:noProof/>
                <w:sz w:val="22"/>
              </w:rPr>
              <w:tab/>
            </w:r>
            <w:r w:rsidRPr="006675D3">
              <w:rPr>
                <w:rStyle w:val="Hyperlink"/>
                <w:noProof/>
                <w:color w:val="auto"/>
                <w:lang w:val="es-ES"/>
              </w:rPr>
              <w:t>QUY MÔ DỰ ÁN</w:t>
            </w:r>
            <w:r w:rsidRPr="006675D3">
              <w:rPr>
                <w:noProof/>
                <w:webHidden/>
              </w:rPr>
              <w:tab/>
            </w:r>
            <w:r w:rsidRPr="006675D3">
              <w:rPr>
                <w:noProof/>
                <w:webHidden/>
              </w:rPr>
              <w:fldChar w:fldCharType="begin"/>
            </w:r>
            <w:r w:rsidRPr="006675D3">
              <w:rPr>
                <w:noProof/>
                <w:webHidden/>
              </w:rPr>
              <w:instrText xml:space="preserve"> PAGEREF _Toc215219410 \h </w:instrText>
            </w:r>
            <w:r w:rsidRPr="006675D3">
              <w:rPr>
                <w:noProof/>
                <w:webHidden/>
              </w:rPr>
            </w:r>
            <w:r w:rsidRPr="006675D3">
              <w:rPr>
                <w:noProof/>
                <w:webHidden/>
              </w:rPr>
              <w:fldChar w:fldCharType="separate"/>
            </w:r>
            <w:r w:rsidRPr="006675D3">
              <w:rPr>
                <w:noProof/>
                <w:webHidden/>
              </w:rPr>
              <w:t>16</w:t>
            </w:r>
            <w:r w:rsidRPr="006675D3">
              <w:rPr>
                <w:noProof/>
                <w:webHidden/>
              </w:rPr>
              <w:fldChar w:fldCharType="end"/>
            </w:r>
          </w:hyperlink>
        </w:p>
        <w:p w14:paraId="6C4BA3C3" w14:textId="28EB4F52" w:rsidR="006675D3" w:rsidRPr="006675D3" w:rsidRDefault="006675D3">
          <w:pPr>
            <w:pStyle w:val="TOC3"/>
            <w:rPr>
              <w:rFonts w:asciiTheme="minorHAnsi" w:eastAsiaTheme="minorEastAsia" w:hAnsiTheme="minorHAnsi"/>
              <w:i w:val="0"/>
              <w:noProof/>
              <w:sz w:val="22"/>
            </w:rPr>
          </w:pPr>
          <w:hyperlink w:anchor="_Toc215219411" w:history="1">
            <w:r w:rsidRPr="006675D3">
              <w:rPr>
                <w:rStyle w:val="Hyperlink"/>
                <w:rFonts w:ascii="Times New Roman Bold" w:hAnsi="Times New Roman Bold"/>
                <w:noProof/>
                <w:color w:val="auto"/>
              </w:rPr>
              <w:t>3.3.</w:t>
            </w:r>
            <w:r w:rsidRPr="006675D3">
              <w:rPr>
                <w:rFonts w:asciiTheme="minorHAnsi" w:eastAsiaTheme="minorEastAsia" w:hAnsiTheme="minorHAnsi"/>
                <w:i w:val="0"/>
                <w:noProof/>
                <w:sz w:val="22"/>
              </w:rPr>
              <w:tab/>
            </w:r>
            <w:r w:rsidRPr="006675D3">
              <w:rPr>
                <w:rStyle w:val="Hyperlink"/>
                <w:noProof/>
                <w:color w:val="auto"/>
              </w:rPr>
              <w:t>KÊ HOẠCH TRIỂN KHAI DỰ ÁN</w:t>
            </w:r>
            <w:r w:rsidRPr="006675D3">
              <w:rPr>
                <w:noProof/>
                <w:webHidden/>
              </w:rPr>
              <w:tab/>
            </w:r>
            <w:r w:rsidRPr="006675D3">
              <w:rPr>
                <w:noProof/>
                <w:webHidden/>
              </w:rPr>
              <w:fldChar w:fldCharType="begin"/>
            </w:r>
            <w:r w:rsidRPr="006675D3">
              <w:rPr>
                <w:noProof/>
                <w:webHidden/>
              </w:rPr>
              <w:instrText xml:space="preserve"> PAGEREF _Toc215219411 \h </w:instrText>
            </w:r>
            <w:r w:rsidRPr="006675D3">
              <w:rPr>
                <w:noProof/>
                <w:webHidden/>
              </w:rPr>
            </w:r>
            <w:r w:rsidRPr="006675D3">
              <w:rPr>
                <w:noProof/>
                <w:webHidden/>
              </w:rPr>
              <w:fldChar w:fldCharType="separate"/>
            </w:r>
            <w:r w:rsidRPr="006675D3">
              <w:rPr>
                <w:noProof/>
                <w:webHidden/>
              </w:rPr>
              <w:t>17</w:t>
            </w:r>
            <w:r w:rsidRPr="006675D3">
              <w:rPr>
                <w:noProof/>
                <w:webHidden/>
              </w:rPr>
              <w:fldChar w:fldCharType="end"/>
            </w:r>
          </w:hyperlink>
        </w:p>
        <w:p w14:paraId="2CD65BBD" w14:textId="6392E43E" w:rsidR="006675D3" w:rsidRPr="006675D3" w:rsidRDefault="006675D3">
          <w:pPr>
            <w:pStyle w:val="TOC2"/>
            <w:rPr>
              <w:rFonts w:asciiTheme="minorHAnsi" w:eastAsiaTheme="minorEastAsia" w:hAnsiTheme="minorHAnsi"/>
              <w:b w:val="0"/>
              <w:noProof/>
              <w:sz w:val="22"/>
            </w:rPr>
          </w:pPr>
          <w:hyperlink w:anchor="_Toc215219412" w:history="1">
            <w:r w:rsidRPr="006675D3">
              <w:rPr>
                <w:rStyle w:val="Hyperlink"/>
                <w:rFonts w:ascii="Times New Roman Bold" w:hAnsi="Times New Roman Bold"/>
                <w:noProof/>
                <w:color w:val="auto"/>
              </w:rPr>
              <w:t>CHƯƠNG 4:</w:t>
            </w:r>
            <w:r w:rsidRPr="006675D3">
              <w:rPr>
                <w:rStyle w:val="Hyperlink"/>
                <w:noProof/>
                <w:color w:val="auto"/>
              </w:rPr>
              <w:t xml:space="preserve"> GIẢI PHÁP CÔNG NGHỆ CHÍNH</w:t>
            </w:r>
            <w:r w:rsidRPr="006675D3">
              <w:rPr>
                <w:noProof/>
                <w:webHidden/>
              </w:rPr>
              <w:tab/>
            </w:r>
            <w:r w:rsidRPr="006675D3">
              <w:rPr>
                <w:noProof/>
                <w:webHidden/>
              </w:rPr>
              <w:fldChar w:fldCharType="begin"/>
            </w:r>
            <w:r w:rsidRPr="006675D3">
              <w:rPr>
                <w:noProof/>
                <w:webHidden/>
              </w:rPr>
              <w:instrText xml:space="preserve"> PAGEREF _Toc215219412 \h </w:instrText>
            </w:r>
            <w:r w:rsidRPr="006675D3">
              <w:rPr>
                <w:noProof/>
                <w:webHidden/>
              </w:rPr>
            </w:r>
            <w:r w:rsidRPr="006675D3">
              <w:rPr>
                <w:noProof/>
                <w:webHidden/>
              </w:rPr>
              <w:fldChar w:fldCharType="separate"/>
            </w:r>
            <w:r w:rsidRPr="006675D3">
              <w:rPr>
                <w:noProof/>
                <w:webHidden/>
              </w:rPr>
              <w:t>18</w:t>
            </w:r>
            <w:r w:rsidRPr="006675D3">
              <w:rPr>
                <w:noProof/>
                <w:webHidden/>
              </w:rPr>
              <w:fldChar w:fldCharType="end"/>
            </w:r>
          </w:hyperlink>
        </w:p>
        <w:p w14:paraId="368A2AB7" w14:textId="7A5AAC7E" w:rsidR="006675D3" w:rsidRPr="006675D3" w:rsidRDefault="006675D3">
          <w:pPr>
            <w:pStyle w:val="TOC3"/>
            <w:rPr>
              <w:rFonts w:asciiTheme="minorHAnsi" w:eastAsiaTheme="minorEastAsia" w:hAnsiTheme="minorHAnsi"/>
              <w:i w:val="0"/>
              <w:noProof/>
              <w:sz w:val="22"/>
            </w:rPr>
          </w:pPr>
          <w:hyperlink w:anchor="_Toc215219413" w:history="1">
            <w:r w:rsidRPr="006675D3">
              <w:rPr>
                <w:rStyle w:val="Hyperlink"/>
                <w:rFonts w:ascii="Times New Roman Bold" w:hAnsi="Times New Roman Bold"/>
                <w:noProof/>
                <w:color w:val="auto"/>
              </w:rPr>
              <w:t>4.1.</w:t>
            </w:r>
            <w:r w:rsidRPr="006675D3">
              <w:rPr>
                <w:rFonts w:asciiTheme="minorHAnsi" w:eastAsiaTheme="minorEastAsia" w:hAnsiTheme="minorHAnsi"/>
                <w:i w:val="0"/>
                <w:noProof/>
                <w:sz w:val="22"/>
              </w:rPr>
              <w:tab/>
            </w:r>
            <w:r w:rsidRPr="006675D3">
              <w:rPr>
                <w:rStyle w:val="Hyperlink"/>
                <w:noProof/>
                <w:color w:val="auto"/>
              </w:rPr>
              <w:t>CÁC TIÊU CHUẨN, PHẦN MỀM ÁP DỤNG</w:t>
            </w:r>
            <w:r w:rsidRPr="006675D3">
              <w:rPr>
                <w:noProof/>
                <w:webHidden/>
              </w:rPr>
              <w:tab/>
            </w:r>
            <w:r w:rsidRPr="006675D3">
              <w:rPr>
                <w:noProof/>
                <w:webHidden/>
              </w:rPr>
              <w:fldChar w:fldCharType="begin"/>
            </w:r>
            <w:r w:rsidRPr="006675D3">
              <w:rPr>
                <w:noProof/>
                <w:webHidden/>
              </w:rPr>
              <w:instrText xml:space="preserve"> PAGEREF _Toc215219413 \h </w:instrText>
            </w:r>
            <w:r w:rsidRPr="006675D3">
              <w:rPr>
                <w:noProof/>
                <w:webHidden/>
              </w:rPr>
            </w:r>
            <w:r w:rsidRPr="006675D3">
              <w:rPr>
                <w:noProof/>
                <w:webHidden/>
              </w:rPr>
              <w:fldChar w:fldCharType="separate"/>
            </w:r>
            <w:r w:rsidRPr="006675D3">
              <w:rPr>
                <w:noProof/>
                <w:webHidden/>
              </w:rPr>
              <w:t>18</w:t>
            </w:r>
            <w:r w:rsidRPr="006675D3">
              <w:rPr>
                <w:noProof/>
                <w:webHidden/>
              </w:rPr>
              <w:fldChar w:fldCharType="end"/>
            </w:r>
          </w:hyperlink>
        </w:p>
        <w:p w14:paraId="6D958C23" w14:textId="638CB42E" w:rsidR="006675D3" w:rsidRPr="006675D3" w:rsidRDefault="006675D3">
          <w:pPr>
            <w:pStyle w:val="TOC3"/>
            <w:rPr>
              <w:rFonts w:asciiTheme="minorHAnsi" w:eastAsiaTheme="minorEastAsia" w:hAnsiTheme="minorHAnsi"/>
              <w:i w:val="0"/>
              <w:noProof/>
              <w:sz w:val="22"/>
            </w:rPr>
          </w:pPr>
          <w:hyperlink w:anchor="_Toc215219414" w:history="1">
            <w:r w:rsidRPr="006675D3">
              <w:rPr>
                <w:rStyle w:val="Hyperlink"/>
                <w:rFonts w:ascii="Times New Roman Bold" w:hAnsi="Times New Roman Bold"/>
                <w:noProof/>
                <w:color w:val="auto"/>
              </w:rPr>
              <w:t>4.2.</w:t>
            </w:r>
            <w:r w:rsidRPr="006675D3">
              <w:rPr>
                <w:rFonts w:asciiTheme="minorHAnsi" w:eastAsiaTheme="minorEastAsia" w:hAnsiTheme="minorHAnsi"/>
                <w:i w:val="0"/>
                <w:noProof/>
                <w:sz w:val="22"/>
              </w:rPr>
              <w:tab/>
            </w:r>
            <w:r w:rsidRPr="006675D3">
              <w:rPr>
                <w:rStyle w:val="Hyperlink"/>
                <w:noProof/>
                <w:color w:val="auto"/>
              </w:rPr>
              <w:t>GIẢI PHÁP KỸ THUẬT</w:t>
            </w:r>
            <w:r w:rsidRPr="006675D3">
              <w:rPr>
                <w:noProof/>
                <w:webHidden/>
              </w:rPr>
              <w:tab/>
            </w:r>
            <w:r w:rsidRPr="006675D3">
              <w:rPr>
                <w:noProof/>
                <w:webHidden/>
              </w:rPr>
              <w:fldChar w:fldCharType="begin"/>
            </w:r>
            <w:r w:rsidRPr="006675D3">
              <w:rPr>
                <w:noProof/>
                <w:webHidden/>
              </w:rPr>
              <w:instrText xml:space="preserve"> PAGEREF _Toc215219414 \h </w:instrText>
            </w:r>
            <w:r w:rsidRPr="006675D3">
              <w:rPr>
                <w:noProof/>
                <w:webHidden/>
              </w:rPr>
            </w:r>
            <w:r w:rsidRPr="006675D3">
              <w:rPr>
                <w:noProof/>
                <w:webHidden/>
              </w:rPr>
              <w:fldChar w:fldCharType="separate"/>
            </w:r>
            <w:r w:rsidRPr="006675D3">
              <w:rPr>
                <w:noProof/>
                <w:webHidden/>
              </w:rPr>
              <w:t>19</w:t>
            </w:r>
            <w:r w:rsidRPr="006675D3">
              <w:rPr>
                <w:noProof/>
                <w:webHidden/>
              </w:rPr>
              <w:fldChar w:fldCharType="end"/>
            </w:r>
          </w:hyperlink>
        </w:p>
        <w:p w14:paraId="1D2E1CDE" w14:textId="65D52322" w:rsidR="006675D3" w:rsidRPr="006675D3" w:rsidRDefault="006675D3">
          <w:pPr>
            <w:pStyle w:val="TOC3"/>
            <w:rPr>
              <w:rFonts w:asciiTheme="minorHAnsi" w:eastAsiaTheme="minorEastAsia" w:hAnsiTheme="minorHAnsi"/>
              <w:i w:val="0"/>
              <w:noProof/>
              <w:sz w:val="22"/>
            </w:rPr>
          </w:pPr>
          <w:hyperlink w:anchor="_Toc215219415" w:history="1">
            <w:r w:rsidRPr="006675D3">
              <w:rPr>
                <w:rStyle w:val="Hyperlink"/>
                <w:rFonts w:ascii="Times New Roman Bold" w:hAnsi="Times New Roman Bold"/>
                <w:noProof/>
                <w:color w:val="auto"/>
              </w:rPr>
              <w:t>4.3.</w:t>
            </w:r>
            <w:r w:rsidRPr="006675D3">
              <w:rPr>
                <w:rFonts w:asciiTheme="minorHAnsi" w:eastAsiaTheme="minorEastAsia" w:hAnsiTheme="minorHAnsi"/>
                <w:i w:val="0"/>
                <w:noProof/>
                <w:sz w:val="22"/>
              </w:rPr>
              <w:tab/>
            </w:r>
            <w:r w:rsidRPr="006675D3">
              <w:rPr>
                <w:rStyle w:val="Hyperlink"/>
                <w:noProof/>
                <w:color w:val="auto"/>
              </w:rPr>
              <w:t>CÁC GIẢI PHÁP ĐIỀU KHIỂN, BẢO VỆ VÀ ĐO LƯỜNG</w:t>
            </w:r>
            <w:r w:rsidRPr="006675D3">
              <w:rPr>
                <w:noProof/>
                <w:webHidden/>
              </w:rPr>
              <w:tab/>
            </w:r>
            <w:r w:rsidRPr="006675D3">
              <w:rPr>
                <w:noProof/>
                <w:webHidden/>
              </w:rPr>
              <w:fldChar w:fldCharType="begin"/>
            </w:r>
            <w:r w:rsidRPr="006675D3">
              <w:rPr>
                <w:noProof/>
                <w:webHidden/>
              </w:rPr>
              <w:instrText xml:space="preserve"> PAGEREF _Toc215219415 \h </w:instrText>
            </w:r>
            <w:r w:rsidRPr="006675D3">
              <w:rPr>
                <w:noProof/>
                <w:webHidden/>
              </w:rPr>
            </w:r>
            <w:r w:rsidRPr="006675D3">
              <w:rPr>
                <w:noProof/>
                <w:webHidden/>
              </w:rPr>
              <w:fldChar w:fldCharType="separate"/>
            </w:r>
            <w:r w:rsidRPr="006675D3">
              <w:rPr>
                <w:noProof/>
                <w:webHidden/>
              </w:rPr>
              <w:t>20</w:t>
            </w:r>
            <w:r w:rsidRPr="006675D3">
              <w:rPr>
                <w:noProof/>
                <w:webHidden/>
              </w:rPr>
              <w:fldChar w:fldCharType="end"/>
            </w:r>
          </w:hyperlink>
        </w:p>
        <w:p w14:paraId="0D1637C2" w14:textId="568F78B4" w:rsidR="006675D3" w:rsidRPr="006675D3" w:rsidRDefault="006675D3">
          <w:pPr>
            <w:pStyle w:val="TOC3"/>
            <w:rPr>
              <w:rFonts w:asciiTheme="minorHAnsi" w:eastAsiaTheme="minorEastAsia" w:hAnsiTheme="minorHAnsi"/>
              <w:i w:val="0"/>
              <w:noProof/>
              <w:sz w:val="22"/>
            </w:rPr>
          </w:pPr>
          <w:hyperlink w:anchor="_Toc215219416" w:history="1">
            <w:r w:rsidRPr="006675D3">
              <w:rPr>
                <w:rStyle w:val="Hyperlink"/>
                <w:rFonts w:ascii="Times New Roman Bold" w:hAnsi="Times New Roman Bold"/>
                <w:noProof/>
                <w:color w:val="auto"/>
              </w:rPr>
              <w:t>4.4.</w:t>
            </w:r>
            <w:r w:rsidRPr="006675D3">
              <w:rPr>
                <w:rFonts w:asciiTheme="minorHAnsi" w:eastAsiaTheme="minorEastAsia" w:hAnsiTheme="minorHAnsi"/>
                <w:i w:val="0"/>
                <w:noProof/>
                <w:sz w:val="22"/>
              </w:rPr>
              <w:tab/>
            </w:r>
            <w:r w:rsidRPr="006675D3">
              <w:rPr>
                <w:rStyle w:val="Hyperlink"/>
                <w:noProof/>
                <w:color w:val="auto"/>
              </w:rPr>
              <w:t>NGUỒN ĐIỆN TỰ DÙNG</w:t>
            </w:r>
            <w:r w:rsidRPr="006675D3">
              <w:rPr>
                <w:noProof/>
                <w:webHidden/>
              </w:rPr>
              <w:tab/>
            </w:r>
            <w:r w:rsidRPr="006675D3">
              <w:rPr>
                <w:noProof/>
                <w:webHidden/>
              </w:rPr>
              <w:fldChar w:fldCharType="begin"/>
            </w:r>
            <w:r w:rsidRPr="006675D3">
              <w:rPr>
                <w:noProof/>
                <w:webHidden/>
              </w:rPr>
              <w:instrText xml:space="preserve"> PAGEREF _Toc215219416 \h </w:instrText>
            </w:r>
            <w:r w:rsidRPr="006675D3">
              <w:rPr>
                <w:noProof/>
                <w:webHidden/>
              </w:rPr>
            </w:r>
            <w:r w:rsidRPr="006675D3">
              <w:rPr>
                <w:noProof/>
                <w:webHidden/>
              </w:rPr>
              <w:fldChar w:fldCharType="separate"/>
            </w:r>
            <w:r w:rsidRPr="006675D3">
              <w:rPr>
                <w:noProof/>
                <w:webHidden/>
              </w:rPr>
              <w:t>23</w:t>
            </w:r>
            <w:r w:rsidRPr="006675D3">
              <w:rPr>
                <w:noProof/>
                <w:webHidden/>
              </w:rPr>
              <w:fldChar w:fldCharType="end"/>
            </w:r>
          </w:hyperlink>
        </w:p>
        <w:p w14:paraId="2865CF6A" w14:textId="1EFE153E" w:rsidR="006675D3" w:rsidRPr="006675D3" w:rsidRDefault="006675D3">
          <w:pPr>
            <w:pStyle w:val="TOC3"/>
            <w:rPr>
              <w:rFonts w:asciiTheme="minorHAnsi" w:eastAsiaTheme="minorEastAsia" w:hAnsiTheme="minorHAnsi"/>
              <w:i w:val="0"/>
              <w:noProof/>
              <w:sz w:val="22"/>
            </w:rPr>
          </w:pPr>
          <w:hyperlink w:anchor="_Toc215219417" w:history="1">
            <w:r w:rsidRPr="006675D3">
              <w:rPr>
                <w:rStyle w:val="Hyperlink"/>
                <w:rFonts w:ascii="Times New Roman Bold" w:hAnsi="Times New Roman Bold"/>
                <w:noProof/>
                <w:color w:val="auto"/>
              </w:rPr>
              <w:t>4.5.</w:t>
            </w:r>
            <w:r w:rsidRPr="006675D3">
              <w:rPr>
                <w:rFonts w:asciiTheme="minorHAnsi" w:eastAsiaTheme="minorEastAsia" w:hAnsiTheme="minorHAnsi"/>
                <w:i w:val="0"/>
                <w:noProof/>
                <w:sz w:val="22"/>
              </w:rPr>
              <w:tab/>
            </w:r>
            <w:r w:rsidRPr="006675D3">
              <w:rPr>
                <w:rStyle w:val="Hyperlink"/>
                <w:noProof/>
                <w:color w:val="auto"/>
              </w:rPr>
              <w:t>BẢO VỆ CHỐNG SÉT VÀ NỐI ĐẤT</w:t>
            </w:r>
            <w:r w:rsidRPr="006675D3">
              <w:rPr>
                <w:noProof/>
                <w:webHidden/>
              </w:rPr>
              <w:tab/>
            </w:r>
            <w:r w:rsidRPr="006675D3">
              <w:rPr>
                <w:noProof/>
                <w:webHidden/>
              </w:rPr>
              <w:fldChar w:fldCharType="begin"/>
            </w:r>
            <w:r w:rsidRPr="006675D3">
              <w:rPr>
                <w:noProof/>
                <w:webHidden/>
              </w:rPr>
              <w:instrText xml:space="preserve"> PAGEREF _Toc215219417 \h </w:instrText>
            </w:r>
            <w:r w:rsidRPr="006675D3">
              <w:rPr>
                <w:noProof/>
                <w:webHidden/>
              </w:rPr>
            </w:r>
            <w:r w:rsidRPr="006675D3">
              <w:rPr>
                <w:noProof/>
                <w:webHidden/>
              </w:rPr>
              <w:fldChar w:fldCharType="separate"/>
            </w:r>
            <w:r w:rsidRPr="006675D3">
              <w:rPr>
                <w:noProof/>
                <w:webHidden/>
              </w:rPr>
              <w:t>23</w:t>
            </w:r>
            <w:r w:rsidRPr="006675D3">
              <w:rPr>
                <w:noProof/>
                <w:webHidden/>
              </w:rPr>
              <w:fldChar w:fldCharType="end"/>
            </w:r>
          </w:hyperlink>
        </w:p>
        <w:p w14:paraId="64D2E95A" w14:textId="39CFC9EE" w:rsidR="006675D3" w:rsidRPr="006675D3" w:rsidRDefault="006675D3">
          <w:pPr>
            <w:pStyle w:val="TOC3"/>
            <w:rPr>
              <w:rFonts w:asciiTheme="minorHAnsi" w:eastAsiaTheme="minorEastAsia" w:hAnsiTheme="minorHAnsi"/>
              <w:i w:val="0"/>
              <w:noProof/>
              <w:sz w:val="22"/>
            </w:rPr>
          </w:pPr>
          <w:hyperlink w:anchor="_Toc215219418" w:history="1">
            <w:r w:rsidRPr="006675D3">
              <w:rPr>
                <w:rStyle w:val="Hyperlink"/>
                <w:rFonts w:ascii="Times New Roman Bold" w:hAnsi="Times New Roman Bold"/>
                <w:noProof/>
                <w:color w:val="auto"/>
              </w:rPr>
              <w:t>4.6.</w:t>
            </w:r>
            <w:r w:rsidRPr="006675D3">
              <w:rPr>
                <w:rFonts w:asciiTheme="minorHAnsi" w:eastAsiaTheme="minorEastAsia" w:hAnsiTheme="minorHAnsi"/>
                <w:i w:val="0"/>
                <w:noProof/>
                <w:sz w:val="22"/>
              </w:rPr>
              <w:tab/>
            </w:r>
            <w:r w:rsidRPr="006675D3">
              <w:rPr>
                <w:rStyle w:val="Hyperlink"/>
                <w:noProof/>
                <w:color w:val="auto"/>
              </w:rPr>
              <w:t>CHIẾU SÁNG TRONG TRẠM</w:t>
            </w:r>
            <w:r w:rsidRPr="006675D3">
              <w:rPr>
                <w:noProof/>
                <w:webHidden/>
              </w:rPr>
              <w:tab/>
            </w:r>
            <w:r w:rsidRPr="006675D3">
              <w:rPr>
                <w:noProof/>
                <w:webHidden/>
              </w:rPr>
              <w:fldChar w:fldCharType="begin"/>
            </w:r>
            <w:r w:rsidRPr="006675D3">
              <w:rPr>
                <w:noProof/>
                <w:webHidden/>
              </w:rPr>
              <w:instrText xml:space="preserve"> PAGEREF _Toc215219418 \h </w:instrText>
            </w:r>
            <w:r w:rsidRPr="006675D3">
              <w:rPr>
                <w:noProof/>
                <w:webHidden/>
              </w:rPr>
            </w:r>
            <w:r w:rsidRPr="006675D3">
              <w:rPr>
                <w:noProof/>
                <w:webHidden/>
              </w:rPr>
              <w:fldChar w:fldCharType="separate"/>
            </w:r>
            <w:r w:rsidRPr="006675D3">
              <w:rPr>
                <w:noProof/>
                <w:webHidden/>
              </w:rPr>
              <w:t>23</w:t>
            </w:r>
            <w:r w:rsidRPr="006675D3">
              <w:rPr>
                <w:noProof/>
                <w:webHidden/>
              </w:rPr>
              <w:fldChar w:fldCharType="end"/>
            </w:r>
          </w:hyperlink>
        </w:p>
        <w:p w14:paraId="0A4F055B" w14:textId="2067893D" w:rsidR="006675D3" w:rsidRPr="006675D3" w:rsidRDefault="006675D3">
          <w:pPr>
            <w:pStyle w:val="TOC2"/>
            <w:rPr>
              <w:rFonts w:asciiTheme="minorHAnsi" w:eastAsiaTheme="minorEastAsia" w:hAnsiTheme="minorHAnsi"/>
              <w:b w:val="0"/>
              <w:noProof/>
              <w:sz w:val="22"/>
            </w:rPr>
          </w:pPr>
          <w:hyperlink w:anchor="_Toc215219419" w:history="1">
            <w:r w:rsidRPr="006675D3">
              <w:rPr>
                <w:rStyle w:val="Hyperlink"/>
                <w:rFonts w:ascii="Times New Roman Bold" w:hAnsi="Times New Roman Bold"/>
                <w:noProof/>
                <w:color w:val="auto"/>
              </w:rPr>
              <w:t>CHƯƠNG 5:</w:t>
            </w:r>
            <w:r w:rsidRPr="006675D3">
              <w:rPr>
                <w:rStyle w:val="Hyperlink"/>
                <w:noProof/>
                <w:color w:val="auto"/>
                <w:lang w:bidi="he-IL"/>
              </w:rPr>
              <w:t xml:space="preserve"> LỰA CHỌN GIẢI PHÁP THÔNG TIN LIÊN LẠC VÀ SCADA</w:t>
            </w:r>
            <w:r w:rsidRPr="006675D3">
              <w:rPr>
                <w:noProof/>
                <w:webHidden/>
              </w:rPr>
              <w:tab/>
            </w:r>
            <w:r w:rsidRPr="006675D3">
              <w:rPr>
                <w:noProof/>
                <w:webHidden/>
              </w:rPr>
              <w:fldChar w:fldCharType="begin"/>
            </w:r>
            <w:r w:rsidRPr="006675D3">
              <w:rPr>
                <w:noProof/>
                <w:webHidden/>
              </w:rPr>
              <w:instrText xml:space="preserve"> PAGEREF _Toc215219419 \h </w:instrText>
            </w:r>
            <w:r w:rsidRPr="006675D3">
              <w:rPr>
                <w:noProof/>
                <w:webHidden/>
              </w:rPr>
            </w:r>
            <w:r w:rsidRPr="006675D3">
              <w:rPr>
                <w:noProof/>
                <w:webHidden/>
              </w:rPr>
              <w:fldChar w:fldCharType="separate"/>
            </w:r>
            <w:r w:rsidRPr="006675D3">
              <w:rPr>
                <w:noProof/>
                <w:webHidden/>
              </w:rPr>
              <w:t>24</w:t>
            </w:r>
            <w:r w:rsidRPr="006675D3">
              <w:rPr>
                <w:noProof/>
                <w:webHidden/>
              </w:rPr>
              <w:fldChar w:fldCharType="end"/>
            </w:r>
          </w:hyperlink>
        </w:p>
        <w:p w14:paraId="148D1781" w14:textId="3C235B93" w:rsidR="006675D3" w:rsidRPr="006675D3" w:rsidRDefault="006675D3">
          <w:pPr>
            <w:pStyle w:val="TOC2"/>
            <w:rPr>
              <w:rFonts w:asciiTheme="minorHAnsi" w:eastAsiaTheme="minorEastAsia" w:hAnsiTheme="minorHAnsi"/>
              <w:b w:val="0"/>
              <w:noProof/>
              <w:sz w:val="22"/>
            </w:rPr>
          </w:pPr>
          <w:hyperlink w:anchor="_Toc215219420" w:history="1">
            <w:r w:rsidRPr="006675D3">
              <w:rPr>
                <w:rStyle w:val="Hyperlink"/>
                <w:rFonts w:ascii="Times New Roman Bold" w:hAnsi="Times New Roman Bold"/>
                <w:noProof/>
                <w:color w:val="auto"/>
              </w:rPr>
              <w:t>CHƯƠNG 6:</w:t>
            </w:r>
            <w:r w:rsidRPr="006675D3">
              <w:rPr>
                <w:rStyle w:val="Hyperlink"/>
                <w:noProof/>
                <w:color w:val="auto"/>
                <w:lang w:bidi="he-IL"/>
              </w:rPr>
              <w:t xml:space="preserve"> LỰA CHỌN CÁC GIẢI PHÁP XÂY DỰNG</w:t>
            </w:r>
            <w:r w:rsidRPr="006675D3">
              <w:rPr>
                <w:noProof/>
                <w:webHidden/>
              </w:rPr>
              <w:tab/>
            </w:r>
            <w:r w:rsidRPr="006675D3">
              <w:rPr>
                <w:noProof/>
                <w:webHidden/>
              </w:rPr>
              <w:fldChar w:fldCharType="begin"/>
            </w:r>
            <w:r w:rsidRPr="006675D3">
              <w:rPr>
                <w:noProof/>
                <w:webHidden/>
              </w:rPr>
              <w:instrText xml:space="preserve"> PAGEREF _Toc215219420 \h </w:instrText>
            </w:r>
            <w:r w:rsidRPr="006675D3">
              <w:rPr>
                <w:noProof/>
                <w:webHidden/>
              </w:rPr>
            </w:r>
            <w:r w:rsidRPr="006675D3">
              <w:rPr>
                <w:noProof/>
                <w:webHidden/>
              </w:rPr>
              <w:fldChar w:fldCharType="separate"/>
            </w:r>
            <w:r w:rsidRPr="006675D3">
              <w:rPr>
                <w:noProof/>
                <w:webHidden/>
              </w:rPr>
              <w:t>25</w:t>
            </w:r>
            <w:r w:rsidRPr="006675D3">
              <w:rPr>
                <w:noProof/>
                <w:webHidden/>
              </w:rPr>
              <w:fldChar w:fldCharType="end"/>
            </w:r>
          </w:hyperlink>
        </w:p>
        <w:p w14:paraId="03CB601F" w14:textId="522D3F6A" w:rsidR="006675D3" w:rsidRPr="006675D3" w:rsidRDefault="006675D3">
          <w:pPr>
            <w:pStyle w:val="TOC3"/>
            <w:rPr>
              <w:rFonts w:asciiTheme="minorHAnsi" w:eastAsiaTheme="minorEastAsia" w:hAnsiTheme="minorHAnsi"/>
              <w:i w:val="0"/>
              <w:noProof/>
              <w:sz w:val="22"/>
            </w:rPr>
          </w:pPr>
          <w:hyperlink w:anchor="_Toc215219421" w:history="1">
            <w:r w:rsidRPr="006675D3">
              <w:rPr>
                <w:rStyle w:val="Hyperlink"/>
                <w:rFonts w:ascii="Times New Roman Bold" w:hAnsi="Times New Roman Bold"/>
                <w:noProof/>
                <w:color w:val="auto"/>
                <w:lang w:val="es-ES"/>
              </w:rPr>
              <w:t>6.1.</w:t>
            </w:r>
            <w:r w:rsidRPr="006675D3">
              <w:rPr>
                <w:rFonts w:asciiTheme="minorHAnsi" w:eastAsiaTheme="minorEastAsia" w:hAnsiTheme="minorHAnsi"/>
                <w:i w:val="0"/>
                <w:noProof/>
                <w:sz w:val="22"/>
              </w:rPr>
              <w:tab/>
            </w:r>
            <w:r w:rsidRPr="006675D3">
              <w:rPr>
                <w:rStyle w:val="Hyperlink"/>
                <w:noProof/>
                <w:color w:val="auto"/>
                <w:lang w:val="es-ES"/>
              </w:rPr>
              <w:t>CƠ SỞ LỰA CHỌN GIẢI PHÁP</w:t>
            </w:r>
            <w:r w:rsidRPr="006675D3">
              <w:rPr>
                <w:noProof/>
                <w:webHidden/>
              </w:rPr>
              <w:tab/>
            </w:r>
            <w:r w:rsidRPr="006675D3">
              <w:rPr>
                <w:noProof/>
                <w:webHidden/>
              </w:rPr>
              <w:fldChar w:fldCharType="begin"/>
            </w:r>
            <w:r w:rsidRPr="006675D3">
              <w:rPr>
                <w:noProof/>
                <w:webHidden/>
              </w:rPr>
              <w:instrText xml:space="preserve"> PAGEREF _Toc215219421 \h </w:instrText>
            </w:r>
            <w:r w:rsidRPr="006675D3">
              <w:rPr>
                <w:noProof/>
                <w:webHidden/>
              </w:rPr>
            </w:r>
            <w:r w:rsidRPr="006675D3">
              <w:rPr>
                <w:noProof/>
                <w:webHidden/>
              </w:rPr>
              <w:fldChar w:fldCharType="separate"/>
            </w:r>
            <w:r w:rsidRPr="006675D3">
              <w:rPr>
                <w:noProof/>
                <w:webHidden/>
              </w:rPr>
              <w:t>25</w:t>
            </w:r>
            <w:r w:rsidRPr="006675D3">
              <w:rPr>
                <w:noProof/>
                <w:webHidden/>
              </w:rPr>
              <w:fldChar w:fldCharType="end"/>
            </w:r>
          </w:hyperlink>
        </w:p>
        <w:p w14:paraId="2C3337D7" w14:textId="43C0083F" w:rsidR="006675D3" w:rsidRPr="006675D3" w:rsidRDefault="006675D3">
          <w:pPr>
            <w:pStyle w:val="TOC3"/>
            <w:rPr>
              <w:rFonts w:asciiTheme="minorHAnsi" w:eastAsiaTheme="minorEastAsia" w:hAnsiTheme="minorHAnsi"/>
              <w:i w:val="0"/>
              <w:noProof/>
              <w:sz w:val="22"/>
            </w:rPr>
          </w:pPr>
          <w:hyperlink w:anchor="_Toc215219422" w:history="1">
            <w:r w:rsidRPr="006675D3">
              <w:rPr>
                <w:rStyle w:val="Hyperlink"/>
                <w:rFonts w:ascii="Times New Roman Bold" w:hAnsi="Times New Roman Bold"/>
                <w:noProof/>
                <w:color w:val="auto"/>
                <w:lang w:val="de-DE"/>
              </w:rPr>
              <w:t>6.2.</w:t>
            </w:r>
            <w:r w:rsidRPr="006675D3">
              <w:rPr>
                <w:rFonts w:asciiTheme="minorHAnsi" w:eastAsiaTheme="minorEastAsia" w:hAnsiTheme="minorHAnsi"/>
                <w:i w:val="0"/>
                <w:noProof/>
                <w:sz w:val="22"/>
              </w:rPr>
              <w:tab/>
            </w:r>
            <w:r w:rsidRPr="006675D3">
              <w:rPr>
                <w:rStyle w:val="Hyperlink"/>
                <w:noProof/>
                <w:color w:val="auto"/>
                <w:lang w:val="de-DE"/>
              </w:rPr>
              <w:t>QUY MÔ XÂY DỰNG</w:t>
            </w:r>
            <w:r w:rsidRPr="006675D3">
              <w:rPr>
                <w:noProof/>
                <w:webHidden/>
              </w:rPr>
              <w:tab/>
            </w:r>
            <w:r w:rsidRPr="006675D3">
              <w:rPr>
                <w:noProof/>
                <w:webHidden/>
              </w:rPr>
              <w:fldChar w:fldCharType="begin"/>
            </w:r>
            <w:r w:rsidRPr="006675D3">
              <w:rPr>
                <w:noProof/>
                <w:webHidden/>
              </w:rPr>
              <w:instrText xml:space="preserve"> PAGEREF _Toc215219422 \h </w:instrText>
            </w:r>
            <w:r w:rsidRPr="006675D3">
              <w:rPr>
                <w:noProof/>
                <w:webHidden/>
              </w:rPr>
            </w:r>
            <w:r w:rsidRPr="006675D3">
              <w:rPr>
                <w:noProof/>
                <w:webHidden/>
              </w:rPr>
              <w:fldChar w:fldCharType="separate"/>
            </w:r>
            <w:r w:rsidRPr="006675D3">
              <w:rPr>
                <w:noProof/>
                <w:webHidden/>
              </w:rPr>
              <w:t>25</w:t>
            </w:r>
            <w:r w:rsidRPr="006675D3">
              <w:rPr>
                <w:noProof/>
                <w:webHidden/>
              </w:rPr>
              <w:fldChar w:fldCharType="end"/>
            </w:r>
          </w:hyperlink>
        </w:p>
        <w:p w14:paraId="43F1FDE2" w14:textId="5CE750BD" w:rsidR="006675D3" w:rsidRPr="006675D3" w:rsidRDefault="006675D3">
          <w:pPr>
            <w:pStyle w:val="TOC3"/>
            <w:rPr>
              <w:rFonts w:asciiTheme="minorHAnsi" w:eastAsiaTheme="minorEastAsia" w:hAnsiTheme="minorHAnsi"/>
              <w:i w:val="0"/>
              <w:noProof/>
              <w:sz w:val="22"/>
            </w:rPr>
          </w:pPr>
          <w:hyperlink w:anchor="_Toc215219423" w:history="1">
            <w:r w:rsidRPr="006675D3">
              <w:rPr>
                <w:rStyle w:val="Hyperlink"/>
                <w:rFonts w:ascii="Times New Roman Bold" w:hAnsi="Times New Roman Bold"/>
                <w:noProof/>
                <w:color w:val="auto"/>
                <w:lang w:val="da-DK" w:bidi="he-IL"/>
              </w:rPr>
              <w:t>6.3.</w:t>
            </w:r>
            <w:r w:rsidRPr="006675D3">
              <w:rPr>
                <w:rFonts w:asciiTheme="minorHAnsi" w:eastAsiaTheme="minorEastAsia" w:hAnsiTheme="minorHAnsi"/>
                <w:i w:val="0"/>
                <w:noProof/>
                <w:sz w:val="22"/>
              </w:rPr>
              <w:tab/>
            </w:r>
            <w:r w:rsidRPr="006675D3">
              <w:rPr>
                <w:rStyle w:val="Hyperlink"/>
                <w:noProof/>
                <w:color w:val="auto"/>
                <w:lang w:val="da-DK" w:bidi="he-IL"/>
              </w:rPr>
              <w:t>TỔNG MẶT BẰNG TRẠM</w:t>
            </w:r>
            <w:r w:rsidRPr="006675D3">
              <w:rPr>
                <w:noProof/>
                <w:webHidden/>
              </w:rPr>
              <w:tab/>
            </w:r>
            <w:r w:rsidRPr="006675D3">
              <w:rPr>
                <w:noProof/>
                <w:webHidden/>
              </w:rPr>
              <w:fldChar w:fldCharType="begin"/>
            </w:r>
            <w:r w:rsidRPr="006675D3">
              <w:rPr>
                <w:noProof/>
                <w:webHidden/>
              </w:rPr>
              <w:instrText xml:space="preserve"> PAGEREF _Toc215219423 \h </w:instrText>
            </w:r>
            <w:r w:rsidRPr="006675D3">
              <w:rPr>
                <w:noProof/>
                <w:webHidden/>
              </w:rPr>
            </w:r>
            <w:r w:rsidRPr="006675D3">
              <w:rPr>
                <w:noProof/>
                <w:webHidden/>
              </w:rPr>
              <w:fldChar w:fldCharType="separate"/>
            </w:r>
            <w:r w:rsidRPr="006675D3">
              <w:rPr>
                <w:noProof/>
                <w:webHidden/>
              </w:rPr>
              <w:t>25</w:t>
            </w:r>
            <w:r w:rsidRPr="006675D3">
              <w:rPr>
                <w:noProof/>
                <w:webHidden/>
              </w:rPr>
              <w:fldChar w:fldCharType="end"/>
            </w:r>
          </w:hyperlink>
        </w:p>
        <w:p w14:paraId="35A5AB95" w14:textId="74337D40" w:rsidR="006675D3" w:rsidRPr="006675D3" w:rsidRDefault="006675D3">
          <w:pPr>
            <w:pStyle w:val="TOC3"/>
            <w:rPr>
              <w:rFonts w:asciiTheme="minorHAnsi" w:eastAsiaTheme="minorEastAsia" w:hAnsiTheme="minorHAnsi"/>
              <w:i w:val="0"/>
              <w:noProof/>
              <w:sz w:val="22"/>
            </w:rPr>
          </w:pPr>
          <w:hyperlink w:anchor="_Toc215219424" w:history="1">
            <w:r w:rsidRPr="006675D3">
              <w:rPr>
                <w:rStyle w:val="Hyperlink"/>
                <w:rFonts w:ascii="Times New Roman Bold" w:hAnsi="Times New Roman Bold"/>
                <w:noProof/>
                <w:color w:val="auto"/>
              </w:rPr>
              <w:t>6.4.</w:t>
            </w:r>
            <w:r w:rsidRPr="006675D3">
              <w:rPr>
                <w:rFonts w:asciiTheme="minorHAnsi" w:eastAsiaTheme="minorEastAsia" w:hAnsiTheme="minorHAnsi"/>
                <w:i w:val="0"/>
                <w:noProof/>
                <w:sz w:val="22"/>
              </w:rPr>
              <w:tab/>
            </w:r>
            <w:r w:rsidRPr="006675D3">
              <w:rPr>
                <w:rStyle w:val="Hyperlink"/>
                <w:noProof/>
                <w:color w:val="auto"/>
              </w:rPr>
              <w:t>CÁC GIẢI PHÁP PHẦN XÂY DỰNG NGOÀI TRỜI</w:t>
            </w:r>
            <w:r w:rsidRPr="006675D3">
              <w:rPr>
                <w:noProof/>
                <w:webHidden/>
              </w:rPr>
              <w:tab/>
            </w:r>
            <w:r w:rsidRPr="006675D3">
              <w:rPr>
                <w:noProof/>
                <w:webHidden/>
              </w:rPr>
              <w:fldChar w:fldCharType="begin"/>
            </w:r>
            <w:r w:rsidRPr="006675D3">
              <w:rPr>
                <w:noProof/>
                <w:webHidden/>
              </w:rPr>
              <w:instrText xml:space="preserve"> PAGEREF _Toc215219424 \h </w:instrText>
            </w:r>
            <w:r w:rsidRPr="006675D3">
              <w:rPr>
                <w:noProof/>
                <w:webHidden/>
              </w:rPr>
            </w:r>
            <w:r w:rsidRPr="006675D3">
              <w:rPr>
                <w:noProof/>
                <w:webHidden/>
              </w:rPr>
              <w:fldChar w:fldCharType="separate"/>
            </w:r>
            <w:r w:rsidRPr="006675D3">
              <w:rPr>
                <w:noProof/>
                <w:webHidden/>
              </w:rPr>
              <w:t>25</w:t>
            </w:r>
            <w:r w:rsidRPr="006675D3">
              <w:rPr>
                <w:noProof/>
                <w:webHidden/>
              </w:rPr>
              <w:fldChar w:fldCharType="end"/>
            </w:r>
          </w:hyperlink>
        </w:p>
        <w:p w14:paraId="2FB43CDC" w14:textId="5260FA14" w:rsidR="006675D3" w:rsidRPr="006675D3" w:rsidRDefault="006675D3">
          <w:pPr>
            <w:pStyle w:val="TOC2"/>
            <w:rPr>
              <w:rFonts w:asciiTheme="minorHAnsi" w:eastAsiaTheme="minorEastAsia" w:hAnsiTheme="minorHAnsi"/>
              <w:b w:val="0"/>
              <w:noProof/>
              <w:sz w:val="22"/>
            </w:rPr>
          </w:pPr>
          <w:hyperlink w:anchor="_Toc215219425" w:history="1">
            <w:r w:rsidRPr="006675D3">
              <w:rPr>
                <w:rStyle w:val="Hyperlink"/>
                <w:rFonts w:ascii="Times New Roman Bold" w:hAnsi="Times New Roman Bold"/>
                <w:noProof/>
                <w:color w:val="auto"/>
              </w:rPr>
              <w:t>CHƯƠNG 7:</w:t>
            </w:r>
            <w:r w:rsidRPr="006675D3">
              <w:rPr>
                <w:rStyle w:val="Hyperlink"/>
                <w:noProof/>
                <w:color w:val="auto"/>
              </w:rPr>
              <w:t xml:space="preserve"> LỰA CHỌN GIẢI PHÁP PHÒNG CHỐNG CHÁY NỔ</w:t>
            </w:r>
            <w:r w:rsidRPr="006675D3">
              <w:rPr>
                <w:noProof/>
                <w:webHidden/>
              </w:rPr>
              <w:tab/>
            </w:r>
            <w:r w:rsidRPr="006675D3">
              <w:rPr>
                <w:noProof/>
                <w:webHidden/>
              </w:rPr>
              <w:fldChar w:fldCharType="begin"/>
            </w:r>
            <w:r w:rsidRPr="006675D3">
              <w:rPr>
                <w:noProof/>
                <w:webHidden/>
              </w:rPr>
              <w:instrText xml:space="preserve"> PAGEREF _Toc215219425 \h </w:instrText>
            </w:r>
            <w:r w:rsidRPr="006675D3">
              <w:rPr>
                <w:noProof/>
                <w:webHidden/>
              </w:rPr>
            </w:r>
            <w:r w:rsidRPr="006675D3">
              <w:rPr>
                <w:noProof/>
                <w:webHidden/>
              </w:rPr>
              <w:fldChar w:fldCharType="separate"/>
            </w:r>
            <w:r w:rsidRPr="006675D3">
              <w:rPr>
                <w:noProof/>
                <w:webHidden/>
              </w:rPr>
              <w:t>27</w:t>
            </w:r>
            <w:r w:rsidRPr="006675D3">
              <w:rPr>
                <w:noProof/>
                <w:webHidden/>
              </w:rPr>
              <w:fldChar w:fldCharType="end"/>
            </w:r>
          </w:hyperlink>
        </w:p>
        <w:p w14:paraId="308F9392" w14:textId="56DC8C6B" w:rsidR="006675D3" w:rsidRPr="006675D3" w:rsidRDefault="006675D3">
          <w:pPr>
            <w:pStyle w:val="TOC3"/>
            <w:rPr>
              <w:rFonts w:asciiTheme="minorHAnsi" w:eastAsiaTheme="minorEastAsia" w:hAnsiTheme="minorHAnsi"/>
              <w:i w:val="0"/>
              <w:noProof/>
              <w:sz w:val="22"/>
            </w:rPr>
          </w:pPr>
          <w:hyperlink w:anchor="_Toc215219426" w:history="1">
            <w:r w:rsidRPr="006675D3">
              <w:rPr>
                <w:rStyle w:val="Hyperlink"/>
                <w:rFonts w:ascii="Times New Roman Bold" w:hAnsi="Times New Roman Bold"/>
                <w:noProof/>
                <w:color w:val="auto"/>
                <w:lang w:val="es-ES"/>
              </w:rPr>
              <w:t>7.1.</w:t>
            </w:r>
            <w:r w:rsidRPr="006675D3">
              <w:rPr>
                <w:rFonts w:asciiTheme="minorHAnsi" w:eastAsiaTheme="minorEastAsia" w:hAnsiTheme="minorHAnsi"/>
                <w:i w:val="0"/>
                <w:noProof/>
                <w:sz w:val="22"/>
              </w:rPr>
              <w:tab/>
            </w:r>
            <w:r w:rsidRPr="006675D3">
              <w:rPr>
                <w:rStyle w:val="Hyperlink"/>
                <w:noProof/>
                <w:color w:val="auto"/>
                <w:lang w:val="es-ES"/>
              </w:rPr>
              <w:t>CÁC TIÊU CHUẨN ÁP DỤNG</w:t>
            </w:r>
            <w:r w:rsidRPr="006675D3">
              <w:rPr>
                <w:noProof/>
                <w:webHidden/>
              </w:rPr>
              <w:tab/>
            </w:r>
            <w:r w:rsidRPr="006675D3">
              <w:rPr>
                <w:noProof/>
                <w:webHidden/>
              </w:rPr>
              <w:fldChar w:fldCharType="begin"/>
            </w:r>
            <w:r w:rsidRPr="006675D3">
              <w:rPr>
                <w:noProof/>
                <w:webHidden/>
              </w:rPr>
              <w:instrText xml:space="preserve"> PAGEREF _Toc215219426 \h </w:instrText>
            </w:r>
            <w:r w:rsidRPr="006675D3">
              <w:rPr>
                <w:noProof/>
                <w:webHidden/>
              </w:rPr>
            </w:r>
            <w:r w:rsidRPr="006675D3">
              <w:rPr>
                <w:noProof/>
                <w:webHidden/>
              </w:rPr>
              <w:fldChar w:fldCharType="separate"/>
            </w:r>
            <w:r w:rsidRPr="006675D3">
              <w:rPr>
                <w:noProof/>
                <w:webHidden/>
              </w:rPr>
              <w:t>27</w:t>
            </w:r>
            <w:r w:rsidRPr="006675D3">
              <w:rPr>
                <w:noProof/>
                <w:webHidden/>
              </w:rPr>
              <w:fldChar w:fldCharType="end"/>
            </w:r>
          </w:hyperlink>
        </w:p>
        <w:p w14:paraId="0F1D251A" w14:textId="65B827D4" w:rsidR="006675D3" w:rsidRPr="006675D3" w:rsidRDefault="006675D3">
          <w:pPr>
            <w:pStyle w:val="TOC3"/>
            <w:rPr>
              <w:rFonts w:asciiTheme="minorHAnsi" w:eastAsiaTheme="minorEastAsia" w:hAnsiTheme="minorHAnsi"/>
              <w:i w:val="0"/>
              <w:noProof/>
              <w:sz w:val="22"/>
            </w:rPr>
          </w:pPr>
          <w:hyperlink w:anchor="_Toc215219427" w:history="1">
            <w:r w:rsidRPr="006675D3">
              <w:rPr>
                <w:rStyle w:val="Hyperlink"/>
                <w:rFonts w:ascii="Times New Roman Bold" w:hAnsi="Times New Roman Bold"/>
                <w:noProof/>
                <w:color w:val="auto"/>
                <w:lang w:val="es-ES"/>
              </w:rPr>
              <w:t>7.2.</w:t>
            </w:r>
            <w:r w:rsidRPr="006675D3">
              <w:rPr>
                <w:rFonts w:asciiTheme="minorHAnsi" w:eastAsiaTheme="minorEastAsia" w:hAnsiTheme="minorHAnsi"/>
                <w:i w:val="0"/>
                <w:noProof/>
                <w:sz w:val="22"/>
              </w:rPr>
              <w:tab/>
            </w:r>
            <w:r w:rsidRPr="006675D3">
              <w:rPr>
                <w:rStyle w:val="Hyperlink"/>
                <w:noProof/>
                <w:color w:val="auto"/>
                <w:lang w:val="es-ES"/>
              </w:rPr>
              <w:t>HỆ THỐNG PHÒNG CHỐNG CHÁY NỔ HIỆN TRẠNG</w:t>
            </w:r>
            <w:r w:rsidRPr="006675D3">
              <w:rPr>
                <w:noProof/>
                <w:webHidden/>
              </w:rPr>
              <w:tab/>
            </w:r>
            <w:r w:rsidRPr="006675D3">
              <w:rPr>
                <w:noProof/>
                <w:webHidden/>
              </w:rPr>
              <w:fldChar w:fldCharType="begin"/>
            </w:r>
            <w:r w:rsidRPr="006675D3">
              <w:rPr>
                <w:noProof/>
                <w:webHidden/>
              </w:rPr>
              <w:instrText xml:space="preserve"> PAGEREF _Toc215219427 \h </w:instrText>
            </w:r>
            <w:r w:rsidRPr="006675D3">
              <w:rPr>
                <w:noProof/>
                <w:webHidden/>
              </w:rPr>
            </w:r>
            <w:r w:rsidRPr="006675D3">
              <w:rPr>
                <w:noProof/>
                <w:webHidden/>
              </w:rPr>
              <w:fldChar w:fldCharType="separate"/>
            </w:r>
            <w:r w:rsidRPr="006675D3">
              <w:rPr>
                <w:noProof/>
                <w:webHidden/>
              </w:rPr>
              <w:t>28</w:t>
            </w:r>
            <w:r w:rsidRPr="006675D3">
              <w:rPr>
                <w:noProof/>
                <w:webHidden/>
              </w:rPr>
              <w:fldChar w:fldCharType="end"/>
            </w:r>
          </w:hyperlink>
        </w:p>
        <w:p w14:paraId="6C2520D9" w14:textId="6C40089B" w:rsidR="006675D3" w:rsidRPr="006675D3" w:rsidRDefault="006675D3">
          <w:pPr>
            <w:pStyle w:val="TOC3"/>
            <w:rPr>
              <w:rFonts w:asciiTheme="minorHAnsi" w:eastAsiaTheme="minorEastAsia" w:hAnsiTheme="minorHAnsi"/>
              <w:i w:val="0"/>
              <w:noProof/>
              <w:sz w:val="22"/>
            </w:rPr>
          </w:pPr>
          <w:hyperlink w:anchor="_Toc215219428" w:history="1">
            <w:r w:rsidRPr="006675D3">
              <w:rPr>
                <w:rStyle w:val="Hyperlink"/>
                <w:rFonts w:ascii="Times New Roman Bold" w:hAnsi="Times New Roman Bold"/>
                <w:noProof/>
                <w:color w:val="auto"/>
                <w:lang w:val="es-ES"/>
              </w:rPr>
              <w:t>7.3.</w:t>
            </w:r>
            <w:r w:rsidRPr="006675D3">
              <w:rPr>
                <w:rFonts w:asciiTheme="minorHAnsi" w:eastAsiaTheme="minorEastAsia" w:hAnsiTheme="minorHAnsi"/>
                <w:i w:val="0"/>
                <w:noProof/>
                <w:sz w:val="22"/>
              </w:rPr>
              <w:tab/>
            </w:r>
            <w:r w:rsidRPr="006675D3">
              <w:rPr>
                <w:rStyle w:val="Hyperlink"/>
                <w:noProof/>
                <w:color w:val="auto"/>
                <w:lang w:val="es-ES"/>
              </w:rPr>
              <w:t>QUY MÔ PHÒNG CHÁY CHỮA CHÁY</w:t>
            </w:r>
            <w:r w:rsidRPr="006675D3">
              <w:rPr>
                <w:noProof/>
                <w:webHidden/>
              </w:rPr>
              <w:tab/>
            </w:r>
            <w:r w:rsidRPr="006675D3">
              <w:rPr>
                <w:noProof/>
                <w:webHidden/>
              </w:rPr>
              <w:fldChar w:fldCharType="begin"/>
            </w:r>
            <w:r w:rsidRPr="006675D3">
              <w:rPr>
                <w:noProof/>
                <w:webHidden/>
              </w:rPr>
              <w:instrText xml:space="preserve"> PAGEREF _Toc215219428 \h </w:instrText>
            </w:r>
            <w:r w:rsidRPr="006675D3">
              <w:rPr>
                <w:noProof/>
                <w:webHidden/>
              </w:rPr>
            </w:r>
            <w:r w:rsidRPr="006675D3">
              <w:rPr>
                <w:noProof/>
                <w:webHidden/>
              </w:rPr>
              <w:fldChar w:fldCharType="separate"/>
            </w:r>
            <w:r w:rsidRPr="006675D3">
              <w:rPr>
                <w:noProof/>
                <w:webHidden/>
              </w:rPr>
              <w:t>28</w:t>
            </w:r>
            <w:r w:rsidRPr="006675D3">
              <w:rPr>
                <w:noProof/>
                <w:webHidden/>
              </w:rPr>
              <w:fldChar w:fldCharType="end"/>
            </w:r>
          </w:hyperlink>
        </w:p>
        <w:p w14:paraId="676A0CD5" w14:textId="0A6E5B1C" w:rsidR="006675D3" w:rsidRPr="006675D3" w:rsidRDefault="006675D3">
          <w:pPr>
            <w:pStyle w:val="TOC2"/>
            <w:rPr>
              <w:rFonts w:asciiTheme="minorHAnsi" w:eastAsiaTheme="minorEastAsia" w:hAnsiTheme="minorHAnsi"/>
              <w:b w:val="0"/>
              <w:noProof/>
              <w:sz w:val="22"/>
            </w:rPr>
          </w:pPr>
          <w:hyperlink w:anchor="_Toc215219429" w:history="1">
            <w:r w:rsidRPr="006675D3">
              <w:rPr>
                <w:rStyle w:val="Hyperlink"/>
                <w:rFonts w:ascii="Times New Roman Bold" w:hAnsi="Times New Roman Bold"/>
                <w:noProof/>
                <w:color w:val="auto"/>
              </w:rPr>
              <w:t>CHƯƠNG 8:</w:t>
            </w:r>
            <w:r w:rsidRPr="006675D3">
              <w:rPr>
                <w:rStyle w:val="Hyperlink"/>
                <w:noProof/>
                <w:color w:val="auto"/>
              </w:rPr>
              <w:t xml:space="preserve"> ĐÁNH GIÁ TÁC DỘNG CỦA DỰ ÁN ĐẾN MÔI TRƯỜNG</w:t>
            </w:r>
            <w:r w:rsidRPr="006675D3">
              <w:rPr>
                <w:noProof/>
                <w:webHidden/>
              </w:rPr>
              <w:tab/>
            </w:r>
            <w:r w:rsidRPr="006675D3">
              <w:rPr>
                <w:noProof/>
                <w:webHidden/>
              </w:rPr>
              <w:fldChar w:fldCharType="begin"/>
            </w:r>
            <w:r w:rsidRPr="006675D3">
              <w:rPr>
                <w:noProof/>
                <w:webHidden/>
              </w:rPr>
              <w:instrText xml:space="preserve"> PAGEREF _Toc215219429 \h </w:instrText>
            </w:r>
            <w:r w:rsidRPr="006675D3">
              <w:rPr>
                <w:noProof/>
                <w:webHidden/>
              </w:rPr>
            </w:r>
            <w:r w:rsidRPr="006675D3">
              <w:rPr>
                <w:noProof/>
                <w:webHidden/>
              </w:rPr>
              <w:fldChar w:fldCharType="separate"/>
            </w:r>
            <w:r w:rsidRPr="006675D3">
              <w:rPr>
                <w:noProof/>
                <w:webHidden/>
              </w:rPr>
              <w:t>29</w:t>
            </w:r>
            <w:r w:rsidRPr="006675D3">
              <w:rPr>
                <w:noProof/>
                <w:webHidden/>
              </w:rPr>
              <w:fldChar w:fldCharType="end"/>
            </w:r>
          </w:hyperlink>
        </w:p>
        <w:p w14:paraId="6A7B25B6" w14:textId="6D4F9F6F" w:rsidR="006675D3" w:rsidRPr="006675D3" w:rsidRDefault="006675D3">
          <w:pPr>
            <w:pStyle w:val="TOC3"/>
            <w:rPr>
              <w:rFonts w:asciiTheme="minorHAnsi" w:eastAsiaTheme="minorEastAsia" w:hAnsiTheme="minorHAnsi"/>
              <w:i w:val="0"/>
              <w:noProof/>
              <w:sz w:val="22"/>
            </w:rPr>
          </w:pPr>
          <w:hyperlink w:anchor="_Toc215219430" w:history="1">
            <w:r w:rsidRPr="006675D3">
              <w:rPr>
                <w:rStyle w:val="Hyperlink"/>
                <w:rFonts w:ascii="Times New Roman Bold" w:hAnsi="Times New Roman Bold"/>
                <w:noProof/>
                <w:color w:val="auto"/>
              </w:rPr>
              <w:t>8.1.</w:t>
            </w:r>
            <w:r w:rsidRPr="006675D3">
              <w:rPr>
                <w:rFonts w:asciiTheme="minorHAnsi" w:eastAsiaTheme="minorEastAsia" w:hAnsiTheme="minorHAnsi"/>
                <w:i w:val="0"/>
                <w:noProof/>
                <w:sz w:val="22"/>
              </w:rPr>
              <w:tab/>
            </w:r>
            <w:r w:rsidRPr="006675D3">
              <w:rPr>
                <w:rStyle w:val="Hyperlink"/>
                <w:noProof/>
                <w:color w:val="auto"/>
              </w:rPr>
              <w:t>CƠ SỞ LẬP BÁO CÁO ĐÁNH GIÁ TÁC ĐỘNG MÔI TRƯỜNG</w:t>
            </w:r>
            <w:r w:rsidRPr="006675D3">
              <w:rPr>
                <w:noProof/>
                <w:webHidden/>
              </w:rPr>
              <w:tab/>
            </w:r>
            <w:r w:rsidRPr="006675D3">
              <w:rPr>
                <w:noProof/>
                <w:webHidden/>
              </w:rPr>
              <w:fldChar w:fldCharType="begin"/>
            </w:r>
            <w:r w:rsidRPr="006675D3">
              <w:rPr>
                <w:noProof/>
                <w:webHidden/>
              </w:rPr>
              <w:instrText xml:space="preserve"> PAGEREF _Toc215219430 \h </w:instrText>
            </w:r>
            <w:r w:rsidRPr="006675D3">
              <w:rPr>
                <w:noProof/>
                <w:webHidden/>
              </w:rPr>
            </w:r>
            <w:r w:rsidRPr="006675D3">
              <w:rPr>
                <w:noProof/>
                <w:webHidden/>
              </w:rPr>
              <w:fldChar w:fldCharType="separate"/>
            </w:r>
            <w:r w:rsidRPr="006675D3">
              <w:rPr>
                <w:noProof/>
                <w:webHidden/>
              </w:rPr>
              <w:t>29</w:t>
            </w:r>
            <w:r w:rsidRPr="006675D3">
              <w:rPr>
                <w:noProof/>
                <w:webHidden/>
              </w:rPr>
              <w:fldChar w:fldCharType="end"/>
            </w:r>
          </w:hyperlink>
        </w:p>
        <w:p w14:paraId="1162AB42" w14:textId="6555FF3D" w:rsidR="006675D3" w:rsidRPr="006675D3" w:rsidRDefault="006675D3">
          <w:pPr>
            <w:pStyle w:val="TOC3"/>
            <w:rPr>
              <w:rFonts w:asciiTheme="minorHAnsi" w:eastAsiaTheme="minorEastAsia" w:hAnsiTheme="minorHAnsi"/>
              <w:i w:val="0"/>
              <w:noProof/>
              <w:sz w:val="22"/>
            </w:rPr>
          </w:pPr>
          <w:hyperlink w:anchor="_Toc215219431" w:history="1">
            <w:r w:rsidRPr="006675D3">
              <w:rPr>
                <w:rStyle w:val="Hyperlink"/>
                <w:rFonts w:ascii="Times New Roman Bold" w:hAnsi="Times New Roman Bold"/>
                <w:noProof/>
                <w:color w:val="auto"/>
              </w:rPr>
              <w:t>8.2.</w:t>
            </w:r>
            <w:r w:rsidRPr="006675D3">
              <w:rPr>
                <w:rFonts w:asciiTheme="minorHAnsi" w:eastAsiaTheme="minorEastAsia" w:hAnsiTheme="minorHAnsi"/>
                <w:i w:val="0"/>
                <w:noProof/>
                <w:sz w:val="22"/>
              </w:rPr>
              <w:tab/>
            </w:r>
            <w:r w:rsidRPr="006675D3">
              <w:rPr>
                <w:rStyle w:val="Hyperlink"/>
                <w:noProof/>
                <w:color w:val="auto"/>
              </w:rPr>
              <w:t>CÁC TÁC ĐỘNG CỦA DỰ ÁN TỚI MÔI TRƯỜNG</w:t>
            </w:r>
            <w:r w:rsidRPr="006675D3">
              <w:rPr>
                <w:noProof/>
                <w:webHidden/>
              </w:rPr>
              <w:tab/>
            </w:r>
            <w:r w:rsidRPr="006675D3">
              <w:rPr>
                <w:noProof/>
                <w:webHidden/>
              </w:rPr>
              <w:fldChar w:fldCharType="begin"/>
            </w:r>
            <w:r w:rsidRPr="006675D3">
              <w:rPr>
                <w:noProof/>
                <w:webHidden/>
              </w:rPr>
              <w:instrText xml:space="preserve"> PAGEREF _Toc215219431 \h </w:instrText>
            </w:r>
            <w:r w:rsidRPr="006675D3">
              <w:rPr>
                <w:noProof/>
                <w:webHidden/>
              </w:rPr>
            </w:r>
            <w:r w:rsidRPr="006675D3">
              <w:rPr>
                <w:noProof/>
                <w:webHidden/>
              </w:rPr>
              <w:fldChar w:fldCharType="separate"/>
            </w:r>
            <w:r w:rsidRPr="006675D3">
              <w:rPr>
                <w:noProof/>
                <w:webHidden/>
              </w:rPr>
              <w:t>29</w:t>
            </w:r>
            <w:r w:rsidRPr="006675D3">
              <w:rPr>
                <w:noProof/>
                <w:webHidden/>
              </w:rPr>
              <w:fldChar w:fldCharType="end"/>
            </w:r>
          </w:hyperlink>
        </w:p>
        <w:p w14:paraId="1150CB49" w14:textId="5F3F864E" w:rsidR="006675D3" w:rsidRPr="006675D3" w:rsidRDefault="006675D3">
          <w:pPr>
            <w:pStyle w:val="TOC3"/>
            <w:rPr>
              <w:rFonts w:asciiTheme="minorHAnsi" w:eastAsiaTheme="minorEastAsia" w:hAnsiTheme="minorHAnsi"/>
              <w:i w:val="0"/>
              <w:noProof/>
              <w:sz w:val="22"/>
            </w:rPr>
          </w:pPr>
          <w:hyperlink w:anchor="_Toc215219432" w:history="1">
            <w:r w:rsidRPr="006675D3">
              <w:rPr>
                <w:rStyle w:val="Hyperlink"/>
                <w:rFonts w:ascii="Times New Roman Bold" w:hAnsi="Times New Roman Bold"/>
                <w:noProof/>
                <w:color w:val="auto"/>
              </w:rPr>
              <w:t>8.3.</w:t>
            </w:r>
            <w:r w:rsidRPr="006675D3">
              <w:rPr>
                <w:rFonts w:asciiTheme="minorHAnsi" w:eastAsiaTheme="minorEastAsia" w:hAnsiTheme="minorHAnsi"/>
                <w:i w:val="0"/>
                <w:noProof/>
                <w:sz w:val="22"/>
              </w:rPr>
              <w:tab/>
            </w:r>
            <w:r w:rsidRPr="006675D3">
              <w:rPr>
                <w:rStyle w:val="Hyperlink"/>
                <w:noProof/>
                <w:color w:val="auto"/>
              </w:rPr>
              <w:t>CÁC BIỆN PHÁP PHÒNG TRÁNH ẢNH HƯỞNG ĐẾN MÔI TRƯỜNG</w:t>
            </w:r>
            <w:r w:rsidRPr="006675D3">
              <w:rPr>
                <w:noProof/>
                <w:webHidden/>
              </w:rPr>
              <w:tab/>
            </w:r>
            <w:r w:rsidRPr="006675D3">
              <w:rPr>
                <w:noProof/>
                <w:webHidden/>
              </w:rPr>
              <w:fldChar w:fldCharType="begin"/>
            </w:r>
            <w:r w:rsidRPr="006675D3">
              <w:rPr>
                <w:noProof/>
                <w:webHidden/>
              </w:rPr>
              <w:instrText xml:space="preserve"> PAGEREF _Toc215219432 \h </w:instrText>
            </w:r>
            <w:r w:rsidRPr="006675D3">
              <w:rPr>
                <w:noProof/>
                <w:webHidden/>
              </w:rPr>
            </w:r>
            <w:r w:rsidRPr="006675D3">
              <w:rPr>
                <w:noProof/>
                <w:webHidden/>
              </w:rPr>
              <w:fldChar w:fldCharType="separate"/>
            </w:r>
            <w:r w:rsidRPr="006675D3">
              <w:rPr>
                <w:noProof/>
                <w:webHidden/>
              </w:rPr>
              <w:t>29</w:t>
            </w:r>
            <w:r w:rsidRPr="006675D3">
              <w:rPr>
                <w:noProof/>
                <w:webHidden/>
              </w:rPr>
              <w:fldChar w:fldCharType="end"/>
            </w:r>
          </w:hyperlink>
        </w:p>
        <w:p w14:paraId="63936DDC" w14:textId="2BF05B5F" w:rsidR="006675D3" w:rsidRPr="006675D3" w:rsidRDefault="006675D3">
          <w:pPr>
            <w:pStyle w:val="TOC2"/>
            <w:rPr>
              <w:rFonts w:asciiTheme="minorHAnsi" w:eastAsiaTheme="minorEastAsia" w:hAnsiTheme="minorHAnsi"/>
              <w:b w:val="0"/>
              <w:noProof/>
              <w:sz w:val="22"/>
            </w:rPr>
          </w:pPr>
          <w:hyperlink w:anchor="_Toc215219433" w:history="1">
            <w:r w:rsidRPr="006675D3">
              <w:rPr>
                <w:rStyle w:val="Hyperlink"/>
                <w:rFonts w:ascii="Times New Roman Bold" w:hAnsi="Times New Roman Bold"/>
                <w:noProof/>
                <w:color w:val="auto"/>
                <w:lang w:bidi="he-IL"/>
              </w:rPr>
              <w:t>CHƯƠNG 9:</w:t>
            </w:r>
            <w:r w:rsidRPr="006675D3">
              <w:rPr>
                <w:rStyle w:val="Hyperlink"/>
                <w:noProof/>
                <w:color w:val="auto"/>
                <w:lang w:bidi="he-IL"/>
              </w:rPr>
              <w:t xml:space="preserve"> TỔ CHỨC XÂY DỰNG</w:t>
            </w:r>
            <w:r w:rsidRPr="006675D3">
              <w:rPr>
                <w:noProof/>
                <w:webHidden/>
              </w:rPr>
              <w:tab/>
            </w:r>
            <w:r w:rsidRPr="006675D3">
              <w:rPr>
                <w:noProof/>
                <w:webHidden/>
              </w:rPr>
              <w:fldChar w:fldCharType="begin"/>
            </w:r>
            <w:r w:rsidRPr="006675D3">
              <w:rPr>
                <w:noProof/>
                <w:webHidden/>
              </w:rPr>
              <w:instrText xml:space="preserve"> PAGEREF _Toc215219433 \h </w:instrText>
            </w:r>
            <w:r w:rsidRPr="006675D3">
              <w:rPr>
                <w:noProof/>
                <w:webHidden/>
              </w:rPr>
            </w:r>
            <w:r w:rsidRPr="006675D3">
              <w:rPr>
                <w:noProof/>
                <w:webHidden/>
              </w:rPr>
              <w:fldChar w:fldCharType="separate"/>
            </w:r>
            <w:r w:rsidRPr="006675D3">
              <w:rPr>
                <w:noProof/>
                <w:webHidden/>
              </w:rPr>
              <w:t>31</w:t>
            </w:r>
            <w:r w:rsidRPr="006675D3">
              <w:rPr>
                <w:noProof/>
                <w:webHidden/>
              </w:rPr>
              <w:fldChar w:fldCharType="end"/>
            </w:r>
          </w:hyperlink>
        </w:p>
        <w:p w14:paraId="29EA6F8F" w14:textId="7CDFE149" w:rsidR="006675D3" w:rsidRPr="006675D3" w:rsidRDefault="006675D3">
          <w:pPr>
            <w:pStyle w:val="TOC3"/>
            <w:rPr>
              <w:rFonts w:asciiTheme="minorHAnsi" w:eastAsiaTheme="minorEastAsia" w:hAnsiTheme="minorHAnsi"/>
              <w:i w:val="0"/>
              <w:noProof/>
              <w:sz w:val="22"/>
            </w:rPr>
          </w:pPr>
          <w:hyperlink w:anchor="_Toc215219434" w:history="1">
            <w:r w:rsidRPr="006675D3">
              <w:rPr>
                <w:rStyle w:val="Hyperlink"/>
                <w:rFonts w:ascii="Times New Roman Bold" w:hAnsi="Times New Roman Bold"/>
                <w:noProof/>
                <w:color w:val="auto"/>
              </w:rPr>
              <w:t>9.1.</w:t>
            </w:r>
            <w:r w:rsidRPr="006675D3">
              <w:rPr>
                <w:rFonts w:asciiTheme="minorHAnsi" w:eastAsiaTheme="minorEastAsia" w:hAnsiTheme="minorHAnsi"/>
                <w:i w:val="0"/>
                <w:noProof/>
                <w:sz w:val="22"/>
              </w:rPr>
              <w:tab/>
            </w:r>
            <w:r w:rsidRPr="006675D3">
              <w:rPr>
                <w:rStyle w:val="Hyperlink"/>
                <w:noProof/>
                <w:color w:val="auto"/>
              </w:rPr>
              <w:t>CƠ SỞ LẬP PHƯƠNG ÁN TỔ CHỨC XÂY DỰNG</w:t>
            </w:r>
            <w:r w:rsidRPr="006675D3">
              <w:rPr>
                <w:noProof/>
                <w:webHidden/>
              </w:rPr>
              <w:tab/>
            </w:r>
            <w:r w:rsidRPr="006675D3">
              <w:rPr>
                <w:noProof/>
                <w:webHidden/>
              </w:rPr>
              <w:fldChar w:fldCharType="begin"/>
            </w:r>
            <w:r w:rsidRPr="006675D3">
              <w:rPr>
                <w:noProof/>
                <w:webHidden/>
              </w:rPr>
              <w:instrText xml:space="preserve"> PAGEREF _Toc215219434 \h </w:instrText>
            </w:r>
            <w:r w:rsidRPr="006675D3">
              <w:rPr>
                <w:noProof/>
                <w:webHidden/>
              </w:rPr>
            </w:r>
            <w:r w:rsidRPr="006675D3">
              <w:rPr>
                <w:noProof/>
                <w:webHidden/>
              </w:rPr>
              <w:fldChar w:fldCharType="separate"/>
            </w:r>
            <w:r w:rsidRPr="006675D3">
              <w:rPr>
                <w:noProof/>
                <w:webHidden/>
              </w:rPr>
              <w:t>31</w:t>
            </w:r>
            <w:r w:rsidRPr="006675D3">
              <w:rPr>
                <w:noProof/>
                <w:webHidden/>
              </w:rPr>
              <w:fldChar w:fldCharType="end"/>
            </w:r>
          </w:hyperlink>
        </w:p>
        <w:p w14:paraId="21C6843D" w14:textId="2F517AAF" w:rsidR="006675D3" w:rsidRPr="006675D3" w:rsidRDefault="006675D3">
          <w:pPr>
            <w:pStyle w:val="TOC3"/>
            <w:rPr>
              <w:rFonts w:asciiTheme="minorHAnsi" w:eastAsiaTheme="minorEastAsia" w:hAnsiTheme="minorHAnsi"/>
              <w:i w:val="0"/>
              <w:noProof/>
              <w:sz w:val="22"/>
            </w:rPr>
          </w:pPr>
          <w:hyperlink w:anchor="_Toc215219435" w:history="1">
            <w:r w:rsidRPr="006675D3">
              <w:rPr>
                <w:rStyle w:val="Hyperlink"/>
                <w:rFonts w:ascii="Times New Roman Bold" w:hAnsi="Times New Roman Bold"/>
                <w:noProof/>
                <w:color w:val="auto"/>
              </w:rPr>
              <w:t>9.2.</w:t>
            </w:r>
            <w:r w:rsidRPr="006675D3">
              <w:rPr>
                <w:rFonts w:asciiTheme="minorHAnsi" w:eastAsiaTheme="minorEastAsia" w:hAnsiTheme="minorHAnsi"/>
                <w:i w:val="0"/>
                <w:noProof/>
                <w:sz w:val="22"/>
              </w:rPr>
              <w:tab/>
            </w:r>
            <w:r w:rsidRPr="006675D3">
              <w:rPr>
                <w:rStyle w:val="Hyperlink"/>
                <w:noProof/>
                <w:color w:val="auto"/>
              </w:rPr>
              <w:t>TỔ CHỨC CÔNG TRƯỜNG</w:t>
            </w:r>
            <w:r w:rsidRPr="006675D3">
              <w:rPr>
                <w:noProof/>
                <w:webHidden/>
              </w:rPr>
              <w:tab/>
            </w:r>
            <w:r w:rsidRPr="006675D3">
              <w:rPr>
                <w:noProof/>
                <w:webHidden/>
              </w:rPr>
              <w:fldChar w:fldCharType="begin"/>
            </w:r>
            <w:r w:rsidRPr="006675D3">
              <w:rPr>
                <w:noProof/>
                <w:webHidden/>
              </w:rPr>
              <w:instrText xml:space="preserve"> PAGEREF _Toc215219435 \h </w:instrText>
            </w:r>
            <w:r w:rsidRPr="006675D3">
              <w:rPr>
                <w:noProof/>
                <w:webHidden/>
              </w:rPr>
            </w:r>
            <w:r w:rsidRPr="006675D3">
              <w:rPr>
                <w:noProof/>
                <w:webHidden/>
              </w:rPr>
              <w:fldChar w:fldCharType="separate"/>
            </w:r>
            <w:r w:rsidRPr="006675D3">
              <w:rPr>
                <w:noProof/>
                <w:webHidden/>
              </w:rPr>
              <w:t>31</w:t>
            </w:r>
            <w:r w:rsidRPr="006675D3">
              <w:rPr>
                <w:noProof/>
                <w:webHidden/>
              </w:rPr>
              <w:fldChar w:fldCharType="end"/>
            </w:r>
          </w:hyperlink>
        </w:p>
        <w:p w14:paraId="57CBCFFB" w14:textId="483296DE" w:rsidR="006675D3" w:rsidRPr="006675D3" w:rsidRDefault="006675D3">
          <w:pPr>
            <w:pStyle w:val="TOC3"/>
            <w:rPr>
              <w:rFonts w:asciiTheme="minorHAnsi" w:eastAsiaTheme="minorEastAsia" w:hAnsiTheme="minorHAnsi"/>
              <w:i w:val="0"/>
              <w:noProof/>
              <w:sz w:val="22"/>
            </w:rPr>
          </w:pPr>
          <w:hyperlink w:anchor="_Toc215219436" w:history="1">
            <w:r w:rsidRPr="006675D3">
              <w:rPr>
                <w:rStyle w:val="Hyperlink"/>
                <w:rFonts w:ascii="Times New Roman Bold" w:hAnsi="Times New Roman Bold"/>
                <w:noProof/>
                <w:color w:val="auto"/>
              </w:rPr>
              <w:t>9.3.</w:t>
            </w:r>
            <w:r w:rsidRPr="006675D3">
              <w:rPr>
                <w:rFonts w:asciiTheme="minorHAnsi" w:eastAsiaTheme="minorEastAsia" w:hAnsiTheme="minorHAnsi"/>
                <w:i w:val="0"/>
                <w:noProof/>
                <w:sz w:val="22"/>
              </w:rPr>
              <w:tab/>
            </w:r>
            <w:r w:rsidRPr="006675D3">
              <w:rPr>
                <w:rStyle w:val="Hyperlink"/>
                <w:noProof/>
                <w:color w:val="auto"/>
              </w:rPr>
              <w:t>CÔNG TÁC VẬN CHUYỂN</w:t>
            </w:r>
            <w:r w:rsidRPr="006675D3">
              <w:rPr>
                <w:noProof/>
                <w:webHidden/>
              </w:rPr>
              <w:tab/>
            </w:r>
            <w:r w:rsidRPr="006675D3">
              <w:rPr>
                <w:noProof/>
                <w:webHidden/>
              </w:rPr>
              <w:fldChar w:fldCharType="begin"/>
            </w:r>
            <w:r w:rsidRPr="006675D3">
              <w:rPr>
                <w:noProof/>
                <w:webHidden/>
              </w:rPr>
              <w:instrText xml:space="preserve"> PAGEREF _Toc215219436 \h </w:instrText>
            </w:r>
            <w:r w:rsidRPr="006675D3">
              <w:rPr>
                <w:noProof/>
                <w:webHidden/>
              </w:rPr>
            </w:r>
            <w:r w:rsidRPr="006675D3">
              <w:rPr>
                <w:noProof/>
                <w:webHidden/>
              </w:rPr>
              <w:fldChar w:fldCharType="separate"/>
            </w:r>
            <w:r w:rsidRPr="006675D3">
              <w:rPr>
                <w:noProof/>
                <w:webHidden/>
              </w:rPr>
              <w:t>32</w:t>
            </w:r>
            <w:r w:rsidRPr="006675D3">
              <w:rPr>
                <w:noProof/>
                <w:webHidden/>
              </w:rPr>
              <w:fldChar w:fldCharType="end"/>
            </w:r>
          </w:hyperlink>
        </w:p>
        <w:p w14:paraId="40F6B663" w14:textId="7C96A00E" w:rsidR="006675D3" w:rsidRPr="006675D3" w:rsidRDefault="006675D3">
          <w:pPr>
            <w:pStyle w:val="TOC3"/>
            <w:rPr>
              <w:rFonts w:asciiTheme="minorHAnsi" w:eastAsiaTheme="minorEastAsia" w:hAnsiTheme="minorHAnsi"/>
              <w:i w:val="0"/>
              <w:noProof/>
              <w:sz w:val="22"/>
            </w:rPr>
          </w:pPr>
          <w:hyperlink w:anchor="_Toc215219437" w:history="1">
            <w:r w:rsidRPr="006675D3">
              <w:rPr>
                <w:rStyle w:val="Hyperlink"/>
                <w:rFonts w:ascii="Times New Roman Bold" w:hAnsi="Times New Roman Bold"/>
                <w:noProof/>
                <w:color w:val="auto"/>
              </w:rPr>
              <w:t>9.4.</w:t>
            </w:r>
            <w:r w:rsidRPr="006675D3">
              <w:rPr>
                <w:rFonts w:asciiTheme="minorHAnsi" w:eastAsiaTheme="minorEastAsia" w:hAnsiTheme="minorHAnsi"/>
                <w:i w:val="0"/>
                <w:noProof/>
                <w:sz w:val="22"/>
              </w:rPr>
              <w:tab/>
            </w:r>
            <w:r w:rsidRPr="006675D3">
              <w:rPr>
                <w:rStyle w:val="Hyperlink"/>
                <w:noProof/>
                <w:color w:val="auto"/>
              </w:rPr>
              <w:t>PHƯƠNG ÁN XÂY LẮP CHÍNH</w:t>
            </w:r>
            <w:r w:rsidRPr="006675D3">
              <w:rPr>
                <w:noProof/>
                <w:webHidden/>
              </w:rPr>
              <w:tab/>
            </w:r>
            <w:r w:rsidRPr="006675D3">
              <w:rPr>
                <w:noProof/>
                <w:webHidden/>
              </w:rPr>
              <w:fldChar w:fldCharType="begin"/>
            </w:r>
            <w:r w:rsidRPr="006675D3">
              <w:rPr>
                <w:noProof/>
                <w:webHidden/>
              </w:rPr>
              <w:instrText xml:space="preserve"> PAGEREF _Toc215219437 \h </w:instrText>
            </w:r>
            <w:r w:rsidRPr="006675D3">
              <w:rPr>
                <w:noProof/>
                <w:webHidden/>
              </w:rPr>
            </w:r>
            <w:r w:rsidRPr="006675D3">
              <w:rPr>
                <w:noProof/>
                <w:webHidden/>
              </w:rPr>
              <w:fldChar w:fldCharType="separate"/>
            </w:r>
            <w:r w:rsidRPr="006675D3">
              <w:rPr>
                <w:noProof/>
                <w:webHidden/>
              </w:rPr>
              <w:t>34</w:t>
            </w:r>
            <w:r w:rsidRPr="006675D3">
              <w:rPr>
                <w:noProof/>
                <w:webHidden/>
              </w:rPr>
              <w:fldChar w:fldCharType="end"/>
            </w:r>
          </w:hyperlink>
        </w:p>
        <w:p w14:paraId="53BFC483" w14:textId="7425EC41" w:rsidR="006675D3" w:rsidRPr="006675D3" w:rsidRDefault="006675D3">
          <w:pPr>
            <w:pStyle w:val="TOC3"/>
            <w:rPr>
              <w:rFonts w:asciiTheme="minorHAnsi" w:eastAsiaTheme="minorEastAsia" w:hAnsiTheme="minorHAnsi"/>
              <w:i w:val="0"/>
              <w:noProof/>
              <w:sz w:val="22"/>
            </w:rPr>
          </w:pPr>
          <w:hyperlink w:anchor="_Toc215219438" w:history="1">
            <w:r w:rsidRPr="006675D3">
              <w:rPr>
                <w:rStyle w:val="Hyperlink"/>
                <w:rFonts w:ascii="Times New Roman Bold" w:hAnsi="Times New Roman Bold"/>
                <w:noProof/>
                <w:color w:val="auto"/>
              </w:rPr>
              <w:t>9.5.</w:t>
            </w:r>
            <w:r w:rsidRPr="006675D3">
              <w:rPr>
                <w:rFonts w:asciiTheme="minorHAnsi" w:eastAsiaTheme="minorEastAsia" w:hAnsiTheme="minorHAnsi"/>
                <w:i w:val="0"/>
                <w:noProof/>
                <w:sz w:val="22"/>
              </w:rPr>
              <w:tab/>
            </w:r>
            <w:r w:rsidRPr="006675D3">
              <w:rPr>
                <w:rStyle w:val="Hyperlink"/>
                <w:noProof/>
                <w:color w:val="auto"/>
              </w:rPr>
              <w:t>CÔNG TÁC AN TOÀN LAO ĐỘNG</w:t>
            </w:r>
            <w:r w:rsidRPr="006675D3">
              <w:rPr>
                <w:noProof/>
                <w:webHidden/>
              </w:rPr>
              <w:tab/>
            </w:r>
            <w:r w:rsidRPr="006675D3">
              <w:rPr>
                <w:noProof/>
                <w:webHidden/>
              </w:rPr>
              <w:fldChar w:fldCharType="begin"/>
            </w:r>
            <w:r w:rsidRPr="006675D3">
              <w:rPr>
                <w:noProof/>
                <w:webHidden/>
              </w:rPr>
              <w:instrText xml:space="preserve"> PAGEREF _Toc215219438 \h </w:instrText>
            </w:r>
            <w:r w:rsidRPr="006675D3">
              <w:rPr>
                <w:noProof/>
                <w:webHidden/>
              </w:rPr>
            </w:r>
            <w:r w:rsidRPr="006675D3">
              <w:rPr>
                <w:noProof/>
                <w:webHidden/>
              </w:rPr>
              <w:fldChar w:fldCharType="separate"/>
            </w:r>
            <w:r w:rsidRPr="006675D3">
              <w:rPr>
                <w:noProof/>
                <w:webHidden/>
              </w:rPr>
              <w:t>35</w:t>
            </w:r>
            <w:r w:rsidRPr="006675D3">
              <w:rPr>
                <w:noProof/>
                <w:webHidden/>
              </w:rPr>
              <w:fldChar w:fldCharType="end"/>
            </w:r>
          </w:hyperlink>
        </w:p>
        <w:p w14:paraId="7EE2B98A" w14:textId="00A79FA3" w:rsidR="006675D3" w:rsidRPr="006675D3" w:rsidRDefault="006675D3">
          <w:pPr>
            <w:pStyle w:val="TOC2"/>
            <w:rPr>
              <w:rFonts w:asciiTheme="minorHAnsi" w:eastAsiaTheme="minorEastAsia" w:hAnsiTheme="minorHAnsi"/>
              <w:b w:val="0"/>
              <w:noProof/>
              <w:sz w:val="22"/>
            </w:rPr>
          </w:pPr>
          <w:hyperlink w:anchor="_Toc215219439" w:history="1">
            <w:r w:rsidRPr="006675D3">
              <w:rPr>
                <w:rStyle w:val="Hyperlink"/>
                <w:rFonts w:ascii="Times New Roman Bold" w:hAnsi="Times New Roman Bold"/>
                <w:noProof/>
                <w:color w:val="auto"/>
              </w:rPr>
              <w:t>CHƯƠNG 10:</w:t>
            </w:r>
            <w:r w:rsidRPr="006675D3">
              <w:rPr>
                <w:rStyle w:val="Hyperlink"/>
                <w:noProof/>
                <w:color w:val="auto"/>
              </w:rPr>
              <w:t xml:space="preserve"> TIẾN ĐỘ THỰC HIỆN, HÌNH THỨC TỔ CHỨC THỰC HIỆN QUẢN LÝ DỰ ÁN VÀ KẾ HOẠCH ĐẦU TƯ</w:t>
            </w:r>
            <w:r w:rsidRPr="006675D3">
              <w:rPr>
                <w:noProof/>
                <w:webHidden/>
              </w:rPr>
              <w:tab/>
            </w:r>
            <w:r w:rsidRPr="006675D3">
              <w:rPr>
                <w:noProof/>
                <w:webHidden/>
              </w:rPr>
              <w:fldChar w:fldCharType="begin"/>
            </w:r>
            <w:r w:rsidRPr="006675D3">
              <w:rPr>
                <w:noProof/>
                <w:webHidden/>
              </w:rPr>
              <w:instrText xml:space="preserve"> PAGEREF _Toc215219439 \h </w:instrText>
            </w:r>
            <w:r w:rsidRPr="006675D3">
              <w:rPr>
                <w:noProof/>
                <w:webHidden/>
              </w:rPr>
            </w:r>
            <w:r w:rsidRPr="006675D3">
              <w:rPr>
                <w:noProof/>
                <w:webHidden/>
              </w:rPr>
              <w:fldChar w:fldCharType="separate"/>
            </w:r>
            <w:r w:rsidRPr="006675D3">
              <w:rPr>
                <w:noProof/>
                <w:webHidden/>
              </w:rPr>
              <w:t>37</w:t>
            </w:r>
            <w:r w:rsidRPr="006675D3">
              <w:rPr>
                <w:noProof/>
                <w:webHidden/>
              </w:rPr>
              <w:fldChar w:fldCharType="end"/>
            </w:r>
          </w:hyperlink>
        </w:p>
        <w:p w14:paraId="5AF4EF2C" w14:textId="628365F0" w:rsidR="006675D3" w:rsidRPr="006675D3" w:rsidRDefault="006675D3">
          <w:pPr>
            <w:pStyle w:val="TOC3"/>
            <w:rPr>
              <w:rFonts w:asciiTheme="minorHAnsi" w:eastAsiaTheme="minorEastAsia" w:hAnsiTheme="minorHAnsi"/>
              <w:i w:val="0"/>
              <w:noProof/>
              <w:sz w:val="22"/>
            </w:rPr>
          </w:pPr>
          <w:hyperlink w:anchor="_Toc215219440" w:history="1">
            <w:r w:rsidRPr="006675D3">
              <w:rPr>
                <w:rStyle w:val="Hyperlink"/>
                <w:rFonts w:ascii="Times New Roman Bold" w:hAnsi="Times New Roman Bold"/>
                <w:noProof/>
                <w:color w:val="auto"/>
              </w:rPr>
              <w:t>10.1.</w:t>
            </w:r>
            <w:r w:rsidRPr="006675D3">
              <w:rPr>
                <w:rFonts w:asciiTheme="minorHAnsi" w:eastAsiaTheme="minorEastAsia" w:hAnsiTheme="minorHAnsi"/>
                <w:i w:val="0"/>
                <w:noProof/>
                <w:sz w:val="22"/>
              </w:rPr>
              <w:tab/>
            </w:r>
            <w:r w:rsidRPr="006675D3">
              <w:rPr>
                <w:rStyle w:val="Hyperlink"/>
                <w:noProof/>
                <w:color w:val="auto"/>
              </w:rPr>
              <w:t>TIẾN ĐỘ THỰC HIỆN</w:t>
            </w:r>
            <w:r w:rsidRPr="006675D3">
              <w:rPr>
                <w:noProof/>
                <w:webHidden/>
              </w:rPr>
              <w:tab/>
            </w:r>
            <w:r w:rsidRPr="006675D3">
              <w:rPr>
                <w:noProof/>
                <w:webHidden/>
              </w:rPr>
              <w:fldChar w:fldCharType="begin"/>
            </w:r>
            <w:r w:rsidRPr="006675D3">
              <w:rPr>
                <w:noProof/>
                <w:webHidden/>
              </w:rPr>
              <w:instrText xml:space="preserve"> PAGEREF _Toc215219440 \h </w:instrText>
            </w:r>
            <w:r w:rsidRPr="006675D3">
              <w:rPr>
                <w:noProof/>
                <w:webHidden/>
              </w:rPr>
            </w:r>
            <w:r w:rsidRPr="006675D3">
              <w:rPr>
                <w:noProof/>
                <w:webHidden/>
              </w:rPr>
              <w:fldChar w:fldCharType="separate"/>
            </w:r>
            <w:r w:rsidRPr="006675D3">
              <w:rPr>
                <w:noProof/>
                <w:webHidden/>
              </w:rPr>
              <w:t>37</w:t>
            </w:r>
            <w:r w:rsidRPr="006675D3">
              <w:rPr>
                <w:noProof/>
                <w:webHidden/>
              </w:rPr>
              <w:fldChar w:fldCharType="end"/>
            </w:r>
          </w:hyperlink>
        </w:p>
        <w:p w14:paraId="0188578F" w14:textId="0CBF34FB" w:rsidR="006675D3" w:rsidRPr="006675D3" w:rsidRDefault="006675D3">
          <w:pPr>
            <w:pStyle w:val="TOC3"/>
            <w:rPr>
              <w:rFonts w:asciiTheme="minorHAnsi" w:eastAsiaTheme="minorEastAsia" w:hAnsiTheme="minorHAnsi"/>
              <w:i w:val="0"/>
              <w:noProof/>
              <w:sz w:val="22"/>
            </w:rPr>
          </w:pPr>
          <w:hyperlink w:anchor="_Toc215219441" w:history="1">
            <w:r w:rsidRPr="006675D3">
              <w:rPr>
                <w:rStyle w:val="Hyperlink"/>
                <w:rFonts w:ascii="Times New Roman Bold" w:hAnsi="Times New Roman Bold"/>
                <w:noProof/>
                <w:color w:val="auto"/>
              </w:rPr>
              <w:t>10.2.</w:t>
            </w:r>
            <w:r w:rsidRPr="006675D3">
              <w:rPr>
                <w:rFonts w:asciiTheme="minorHAnsi" w:eastAsiaTheme="minorEastAsia" w:hAnsiTheme="minorHAnsi"/>
                <w:i w:val="0"/>
                <w:noProof/>
                <w:sz w:val="22"/>
              </w:rPr>
              <w:tab/>
            </w:r>
            <w:r w:rsidRPr="006675D3">
              <w:rPr>
                <w:rStyle w:val="Hyperlink"/>
                <w:noProof/>
                <w:color w:val="auto"/>
              </w:rPr>
              <w:t>HÌNH THỨC TỔ CHỨC QUẢN LÝ DỰ ÁN</w:t>
            </w:r>
            <w:r w:rsidRPr="006675D3">
              <w:rPr>
                <w:noProof/>
                <w:webHidden/>
              </w:rPr>
              <w:tab/>
            </w:r>
            <w:r w:rsidRPr="006675D3">
              <w:rPr>
                <w:noProof/>
                <w:webHidden/>
              </w:rPr>
              <w:fldChar w:fldCharType="begin"/>
            </w:r>
            <w:r w:rsidRPr="006675D3">
              <w:rPr>
                <w:noProof/>
                <w:webHidden/>
              </w:rPr>
              <w:instrText xml:space="preserve"> PAGEREF _Toc215219441 \h </w:instrText>
            </w:r>
            <w:r w:rsidRPr="006675D3">
              <w:rPr>
                <w:noProof/>
                <w:webHidden/>
              </w:rPr>
            </w:r>
            <w:r w:rsidRPr="006675D3">
              <w:rPr>
                <w:noProof/>
                <w:webHidden/>
              </w:rPr>
              <w:fldChar w:fldCharType="separate"/>
            </w:r>
            <w:r w:rsidRPr="006675D3">
              <w:rPr>
                <w:noProof/>
                <w:webHidden/>
              </w:rPr>
              <w:t>37</w:t>
            </w:r>
            <w:r w:rsidRPr="006675D3">
              <w:rPr>
                <w:noProof/>
                <w:webHidden/>
              </w:rPr>
              <w:fldChar w:fldCharType="end"/>
            </w:r>
          </w:hyperlink>
        </w:p>
        <w:p w14:paraId="6693C3FE" w14:textId="1E2B50AE" w:rsidR="006675D3" w:rsidRPr="006675D3" w:rsidRDefault="006675D3">
          <w:pPr>
            <w:pStyle w:val="TOC3"/>
            <w:rPr>
              <w:rFonts w:asciiTheme="minorHAnsi" w:eastAsiaTheme="minorEastAsia" w:hAnsiTheme="minorHAnsi"/>
              <w:i w:val="0"/>
              <w:noProof/>
              <w:sz w:val="22"/>
            </w:rPr>
          </w:pPr>
          <w:hyperlink w:anchor="_Toc215219442" w:history="1">
            <w:r w:rsidRPr="006675D3">
              <w:rPr>
                <w:rStyle w:val="Hyperlink"/>
                <w:rFonts w:ascii="Times New Roman Bold" w:hAnsi="Times New Roman Bold"/>
                <w:noProof/>
                <w:color w:val="auto"/>
              </w:rPr>
              <w:t>10.3.</w:t>
            </w:r>
            <w:r w:rsidRPr="006675D3">
              <w:rPr>
                <w:rFonts w:asciiTheme="minorHAnsi" w:eastAsiaTheme="minorEastAsia" w:hAnsiTheme="minorHAnsi"/>
                <w:i w:val="0"/>
                <w:noProof/>
                <w:sz w:val="22"/>
              </w:rPr>
              <w:tab/>
            </w:r>
            <w:r w:rsidRPr="006675D3">
              <w:rPr>
                <w:rStyle w:val="Hyperlink"/>
                <w:noProof/>
                <w:color w:val="auto"/>
              </w:rPr>
              <w:t>KẾ HOẠCH ĐẤU THẦU</w:t>
            </w:r>
            <w:r w:rsidRPr="006675D3">
              <w:rPr>
                <w:noProof/>
                <w:webHidden/>
              </w:rPr>
              <w:tab/>
            </w:r>
            <w:r w:rsidRPr="006675D3">
              <w:rPr>
                <w:noProof/>
                <w:webHidden/>
              </w:rPr>
              <w:fldChar w:fldCharType="begin"/>
            </w:r>
            <w:r w:rsidRPr="006675D3">
              <w:rPr>
                <w:noProof/>
                <w:webHidden/>
              </w:rPr>
              <w:instrText xml:space="preserve"> PAGEREF _Toc215219442 \h </w:instrText>
            </w:r>
            <w:r w:rsidRPr="006675D3">
              <w:rPr>
                <w:noProof/>
                <w:webHidden/>
              </w:rPr>
            </w:r>
            <w:r w:rsidRPr="006675D3">
              <w:rPr>
                <w:noProof/>
                <w:webHidden/>
              </w:rPr>
              <w:fldChar w:fldCharType="separate"/>
            </w:r>
            <w:r w:rsidRPr="006675D3">
              <w:rPr>
                <w:noProof/>
                <w:webHidden/>
              </w:rPr>
              <w:t>37</w:t>
            </w:r>
            <w:r w:rsidRPr="006675D3">
              <w:rPr>
                <w:noProof/>
                <w:webHidden/>
              </w:rPr>
              <w:fldChar w:fldCharType="end"/>
            </w:r>
          </w:hyperlink>
        </w:p>
        <w:p w14:paraId="4DD2C635" w14:textId="08A3FB98" w:rsidR="006675D3" w:rsidRPr="006675D3" w:rsidRDefault="006675D3">
          <w:pPr>
            <w:pStyle w:val="TOC2"/>
            <w:rPr>
              <w:rFonts w:asciiTheme="minorHAnsi" w:eastAsiaTheme="minorEastAsia" w:hAnsiTheme="minorHAnsi"/>
              <w:b w:val="0"/>
              <w:noProof/>
              <w:sz w:val="22"/>
            </w:rPr>
          </w:pPr>
          <w:hyperlink w:anchor="_Toc215219443" w:history="1">
            <w:r w:rsidRPr="006675D3">
              <w:rPr>
                <w:rStyle w:val="Hyperlink"/>
                <w:rFonts w:ascii="Times New Roman Bold" w:hAnsi="Times New Roman Bold"/>
                <w:noProof/>
                <w:color w:val="auto"/>
              </w:rPr>
              <w:t>CHƯƠNG 11:</w:t>
            </w:r>
            <w:r w:rsidRPr="006675D3">
              <w:rPr>
                <w:rStyle w:val="Hyperlink"/>
                <w:noProof/>
                <w:color w:val="auto"/>
              </w:rPr>
              <w:t xml:space="preserve"> KẾT LUẬN VÀ KIẾN NGHỊ</w:t>
            </w:r>
            <w:r w:rsidRPr="006675D3">
              <w:rPr>
                <w:noProof/>
                <w:webHidden/>
              </w:rPr>
              <w:tab/>
            </w:r>
            <w:r w:rsidRPr="006675D3">
              <w:rPr>
                <w:noProof/>
                <w:webHidden/>
              </w:rPr>
              <w:fldChar w:fldCharType="begin"/>
            </w:r>
            <w:r w:rsidRPr="006675D3">
              <w:rPr>
                <w:noProof/>
                <w:webHidden/>
              </w:rPr>
              <w:instrText xml:space="preserve"> PAGEREF _Toc215219443 \h </w:instrText>
            </w:r>
            <w:r w:rsidRPr="006675D3">
              <w:rPr>
                <w:noProof/>
                <w:webHidden/>
              </w:rPr>
            </w:r>
            <w:r w:rsidRPr="006675D3">
              <w:rPr>
                <w:noProof/>
                <w:webHidden/>
              </w:rPr>
              <w:fldChar w:fldCharType="separate"/>
            </w:r>
            <w:r w:rsidRPr="006675D3">
              <w:rPr>
                <w:noProof/>
                <w:webHidden/>
              </w:rPr>
              <w:t>38</w:t>
            </w:r>
            <w:r w:rsidRPr="006675D3">
              <w:rPr>
                <w:noProof/>
                <w:webHidden/>
              </w:rPr>
              <w:fldChar w:fldCharType="end"/>
            </w:r>
          </w:hyperlink>
        </w:p>
        <w:p w14:paraId="2A0AC9E1" w14:textId="3F768778" w:rsidR="006675D3" w:rsidRPr="006675D3" w:rsidRDefault="006675D3">
          <w:pPr>
            <w:pStyle w:val="TOC3"/>
            <w:rPr>
              <w:rFonts w:asciiTheme="minorHAnsi" w:eastAsiaTheme="minorEastAsia" w:hAnsiTheme="minorHAnsi"/>
              <w:i w:val="0"/>
              <w:noProof/>
              <w:sz w:val="22"/>
            </w:rPr>
          </w:pPr>
          <w:hyperlink w:anchor="_Toc215219444" w:history="1">
            <w:r w:rsidRPr="006675D3">
              <w:rPr>
                <w:rStyle w:val="Hyperlink"/>
                <w:rFonts w:ascii="Times New Roman Bold" w:hAnsi="Times New Roman Bold"/>
                <w:noProof/>
                <w:color w:val="auto"/>
              </w:rPr>
              <w:t>11.1.</w:t>
            </w:r>
            <w:r w:rsidRPr="006675D3">
              <w:rPr>
                <w:rFonts w:asciiTheme="minorHAnsi" w:eastAsiaTheme="minorEastAsia" w:hAnsiTheme="minorHAnsi"/>
                <w:i w:val="0"/>
                <w:noProof/>
                <w:sz w:val="22"/>
              </w:rPr>
              <w:tab/>
            </w:r>
            <w:r w:rsidRPr="006675D3">
              <w:rPr>
                <w:rStyle w:val="Hyperlink"/>
                <w:noProof/>
                <w:color w:val="auto"/>
              </w:rPr>
              <w:t>KẾT LUẬN</w:t>
            </w:r>
            <w:r w:rsidRPr="006675D3">
              <w:rPr>
                <w:noProof/>
                <w:webHidden/>
              </w:rPr>
              <w:tab/>
            </w:r>
            <w:r w:rsidRPr="006675D3">
              <w:rPr>
                <w:noProof/>
                <w:webHidden/>
              </w:rPr>
              <w:fldChar w:fldCharType="begin"/>
            </w:r>
            <w:r w:rsidRPr="006675D3">
              <w:rPr>
                <w:noProof/>
                <w:webHidden/>
              </w:rPr>
              <w:instrText xml:space="preserve"> PAGEREF _Toc215219444 \h </w:instrText>
            </w:r>
            <w:r w:rsidRPr="006675D3">
              <w:rPr>
                <w:noProof/>
                <w:webHidden/>
              </w:rPr>
            </w:r>
            <w:r w:rsidRPr="006675D3">
              <w:rPr>
                <w:noProof/>
                <w:webHidden/>
              </w:rPr>
              <w:fldChar w:fldCharType="separate"/>
            </w:r>
            <w:r w:rsidRPr="006675D3">
              <w:rPr>
                <w:noProof/>
                <w:webHidden/>
              </w:rPr>
              <w:t>38</w:t>
            </w:r>
            <w:r w:rsidRPr="006675D3">
              <w:rPr>
                <w:noProof/>
                <w:webHidden/>
              </w:rPr>
              <w:fldChar w:fldCharType="end"/>
            </w:r>
          </w:hyperlink>
        </w:p>
        <w:p w14:paraId="7AEF826B" w14:textId="27E1D05D" w:rsidR="006675D3" w:rsidRPr="006675D3" w:rsidRDefault="006675D3">
          <w:pPr>
            <w:pStyle w:val="TOC3"/>
            <w:rPr>
              <w:rFonts w:asciiTheme="minorHAnsi" w:eastAsiaTheme="minorEastAsia" w:hAnsiTheme="minorHAnsi"/>
              <w:i w:val="0"/>
              <w:noProof/>
              <w:sz w:val="22"/>
            </w:rPr>
          </w:pPr>
          <w:hyperlink w:anchor="_Toc215219445" w:history="1">
            <w:r w:rsidRPr="006675D3">
              <w:rPr>
                <w:rStyle w:val="Hyperlink"/>
                <w:rFonts w:ascii="Times New Roman Bold" w:hAnsi="Times New Roman Bold"/>
                <w:noProof/>
                <w:color w:val="auto"/>
              </w:rPr>
              <w:t>11.2.</w:t>
            </w:r>
            <w:r w:rsidRPr="006675D3">
              <w:rPr>
                <w:rFonts w:asciiTheme="minorHAnsi" w:eastAsiaTheme="minorEastAsia" w:hAnsiTheme="minorHAnsi"/>
                <w:i w:val="0"/>
                <w:noProof/>
                <w:sz w:val="22"/>
              </w:rPr>
              <w:tab/>
            </w:r>
            <w:r w:rsidRPr="006675D3">
              <w:rPr>
                <w:rStyle w:val="Hyperlink"/>
                <w:noProof/>
                <w:color w:val="auto"/>
              </w:rPr>
              <w:t>KIẾN NGHỊ</w:t>
            </w:r>
            <w:r w:rsidRPr="006675D3">
              <w:rPr>
                <w:noProof/>
                <w:webHidden/>
              </w:rPr>
              <w:tab/>
            </w:r>
            <w:r w:rsidRPr="006675D3">
              <w:rPr>
                <w:noProof/>
                <w:webHidden/>
              </w:rPr>
              <w:fldChar w:fldCharType="begin"/>
            </w:r>
            <w:r w:rsidRPr="006675D3">
              <w:rPr>
                <w:noProof/>
                <w:webHidden/>
              </w:rPr>
              <w:instrText xml:space="preserve"> PAGEREF _Toc215219445 \h </w:instrText>
            </w:r>
            <w:r w:rsidRPr="006675D3">
              <w:rPr>
                <w:noProof/>
                <w:webHidden/>
              </w:rPr>
            </w:r>
            <w:r w:rsidRPr="006675D3">
              <w:rPr>
                <w:noProof/>
                <w:webHidden/>
              </w:rPr>
              <w:fldChar w:fldCharType="separate"/>
            </w:r>
            <w:r w:rsidRPr="006675D3">
              <w:rPr>
                <w:noProof/>
                <w:webHidden/>
              </w:rPr>
              <w:t>38</w:t>
            </w:r>
            <w:r w:rsidRPr="006675D3">
              <w:rPr>
                <w:noProof/>
                <w:webHidden/>
              </w:rPr>
              <w:fldChar w:fldCharType="end"/>
            </w:r>
          </w:hyperlink>
        </w:p>
        <w:p w14:paraId="516B403A" w14:textId="56602A1A" w:rsidR="006675D3" w:rsidRPr="006675D3" w:rsidRDefault="006675D3">
          <w:pPr>
            <w:pStyle w:val="TOC2"/>
            <w:rPr>
              <w:rFonts w:asciiTheme="minorHAnsi" w:eastAsiaTheme="minorEastAsia" w:hAnsiTheme="minorHAnsi"/>
              <w:b w:val="0"/>
              <w:noProof/>
              <w:sz w:val="22"/>
            </w:rPr>
          </w:pPr>
          <w:hyperlink w:anchor="_Toc215219446" w:history="1">
            <w:r w:rsidRPr="006675D3">
              <w:rPr>
                <w:rStyle w:val="Hyperlink"/>
                <w:rFonts w:ascii="Times New Roman Bold" w:hAnsi="Times New Roman Bold"/>
                <w:noProof/>
                <w:color w:val="auto"/>
              </w:rPr>
              <w:t>CHƯƠNG 12:</w:t>
            </w:r>
            <w:r w:rsidRPr="006675D3">
              <w:rPr>
                <w:rStyle w:val="Hyperlink"/>
                <w:noProof/>
                <w:color w:val="auto"/>
              </w:rPr>
              <w:t xml:space="preserve"> PHỤ LỤC TÍNH TOÁN</w:t>
            </w:r>
            <w:r w:rsidRPr="006675D3">
              <w:rPr>
                <w:noProof/>
                <w:webHidden/>
              </w:rPr>
              <w:tab/>
            </w:r>
            <w:r w:rsidRPr="006675D3">
              <w:rPr>
                <w:noProof/>
                <w:webHidden/>
              </w:rPr>
              <w:fldChar w:fldCharType="begin"/>
            </w:r>
            <w:r w:rsidRPr="006675D3">
              <w:rPr>
                <w:noProof/>
                <w:webHidden/>
              </w:rPr>
              <w:instrText xml:space="preserve"> PAGEREF _Toc215219446 \h </w:instrText>
            </w:r>
            <w:r w:rsidRPr="006675D3">
              <w:rPr>
                <w:noProof/>
                <w:webHidden/>
              </w:rPr>
            </w:r>
            <w:r w:rsidRPr="006675D3">
              <w:rPr>
                <w:noProof/>
                <w:webHidden/>
              </w:rPr>
              <w:fldChar w:fldCharType="separate"/>
            </w:r>
            <w:r w:rsidRPr="006675D3">
              <w:rPr>
                <w:noProof/>
                <w:webHidden/>
              </w:rPr>
              <w:t>39</w:t>
            </w:r>
            <w:r w:rsidRPr="006675D3">
              <w:rPr>
                <w:noProof/>
                <w:webHidden/>
              </w:rPr>
              <w:fldChar w:fldCharType="end"/>
            </w:r>
          </w:hyperlink>
        </w:p>
        <w:p w14:paraId="1A8BC691" w14:textId="54356A83" w:rsidR="006675D3" w:rsidRPr="006675D3" w:rsidRDefault="006675D3">
          <w:pPr>
            <w:pStyle w:val="TOC2"/>
            <w:rPr>
              <w:rFonts w:asciiTheme="minorHAnsi" w:eastAsiaTheme="minorEastAsia" w:hAnsiTheme="minorHAnsi"/>
              <w:b w:val="0"/>
              <w:noProof/>
              <w:sz w:val="22"/>
            </w:rPr>
          </w:pPr>
          <w:hyperlink w:anchor="_Toc215219447" w:history="1">
            <w:r w:rsidRPr="006675D3">
              <w:rPr>
                <w:rStyle w:val="Hyperlink"/>
                <w:rFonts w:ascii="Times New Roman Bold" w:hAnsi="Times New Roman Bold"/>
                <w:noProof/>
                <w:color w:val="auto"/>
              </w:rPr>
              <w:t>CHƯƠNG 13:</w:t>
            </w:r>
            <w:r w:rsidRPr="006675D3">
              <w:rPr>
                <w:rStyle w:val="Hyperlink"/>
                <w:noProof/>
                <w:color w:val="auto"/>
              </w:rPr>
              <w:t xml:space="preserve"> CƠ SỞ PHÁP LÝ</w:t>
            </w:r>
            <w:r w:rsidRPr="006675D3">
              <w:rPr>
                <w:noProof/>
                <w:webHidden/>
              </w:rPr>
              <w:tab/>
            </w:r>
            <w:r w:rsidRPr="006675D3">
              <w:rPr>
                <w:noProof/>
                <w:webHidden/>
              </w:rPr>
              <w:fldChar w:fldCharType="begin"/>
            </w:r>
            <w:r w:rsidRPr="006675D3">
              <w:rPr>
                <w:noProof/>
                <w:webHidden/>
              </w:rPr>
              <w:instrText xml:space="preserve"> PAGEREF _Toc215219447 \h </w:instrText>
            </w:r>
            <w:r w:rsidRPr="006675D3">
              <w:rPr>
                <w:noProof/>
                <w:webHidden/>
              </w:rPr>
            </w:r>
            <w:r w:rsidRPr="006675D3">
              <w:rPr>
                <w:noProof/>
                <w:webHidden/>
              </w:rPr>
              <w:fldChar w:fldCharType="separate"/>
            </w:r>
            <w:r w:rsidRPr="006675D3">
              <w:rPr>
                <w:noProof/>
                <w:webHidden/>
              </w:rPr>
              <w:t>40</w:t>
            </w:r>
            <w:r w:rsidRPr="006675D3">
              <w:rPr>
                <w:noProof/>
                <w:webHidden/>
              </w:rPr>
              <w:fldChar w:fldCharType="end"/>
            </w:r>
          </w:hyperlink>
        </w:p>
        <w:p w14:paraId="7F4D65D0" w14:textId="2654D1FA" w:rsidR="006675D3" w:rsidRPr="006675D3" w:rsidRDefault="006675D3">
          <w:pPr>
            <w:pStyle w:val="TOC2"/>
            <w:rPr>
              <w:rFonts w:asciiTheme="minorHAnsi" w:eastAsiaTheme="minorEastAsia" w:hAnsiTheme="minorHAnsi"/>
              <w:b w:val="0"/>
              <w:noProof/>
              <w:sz w:val="22"/>
            </w:rPr>
          </w:pPr>
          <w:hyperlink w:anchor="_Toc215219448" w:history="1">
            <w:r w:rsidRPr="006675D3">
              <w:rPr>
                <w:rStyle w:val="Hyperlink"/>
                <w:rFonts w:ascii="Times New Roman Bold" w:hAnsi="Times New Roman Bold"/>
                <w:noProof/>
                <w:color w:val="auto"/>
              </w:rPr>
              <w:t>CHƯƠNG 14:</w:t>
            </w:r>
            <w:r w:rsidRPr="006675D3">
              <w:rPr>
                <w:rStyle w:val="Hyperlink"/>
                <w:noProof/>
                <w:color w:val="auto"/>
              </w:rPr>
              <w:t xml:space="preserve"> BẢNG KÊ KHỐI LƯỢNG THIẾT BỊ - VẬT LIỆU</w:t>
            </w:r>
            <w:r w:rsidRPr="006675D3">
              <w:rPr>
                <w:noProof/>
                <w:webHidden/>
              </w:rPr>
              <w:tab/>
            </w:r>
            <w:r w:rsidRPr="006675D3">
              <w:rPr>
                <w:noProof/>
                <w:webHidden/>
              </w:rPr>
              <w:fldChar w:fldCharType="begin"/>
            </w:r>
            <w:r w:rsidRPr="006675D3">
              <w:rPr>
                <w:noProof/>
                <w:webHidden/>
              </w:rPr>
              <w:instrText xml:space="preserve"> PAGEREF _Toc215219448 \h </w:instrText>
            </w:r>
            <w:r w:rsidRPr="006675D3">
              <w:rPr>
                <w:noProof/>
                <w:webHidden/>
              </w:rPr>
            </w:r>
            <w:r w:rsidRPr="006675D3">
              <w:rPr>
                <w:noProof/>
                <w:webHidden/>
              </w:rPr>
              <w:fldChar w:fldCharType="separate"/>
            </w:r>
            <w:r w:rsidRPr="006675D3">
              <w:rPr>
                <w:noProof/>
                <w:webHidden/>
              </w:rPr>
              <w:t>41</w:t>
            </w:r>
            <w:r w:rsidRPr="006675D3">
              <w:rPr>
                <w:noProof/>
                <w:webHidden/>
              </w:rPr>
              <w:fldChar w:fldCharType="end"/>
            </w:r>
          </w:hyperlink>
        </w:p>
        <w:p w14:paraId="63000A8E" w14:textId="5747E528" w:rsidR="00C130F2" w:rsidRPr="006675D3" w:rsidRDefault="00C130F2">
          <w:r w:rsidRPr="006675D3">
            <w:rPr>
              <w:b/>
              <w:bCs/>
              <w:noProof/>
            </w:rPr>
            <w:fldChar w:fldCharType="end"/>
          </w:r>
        </w:p>
      </w:sdtContent>
    </w:sdt>
    <w:p w14:paraId="7D103DAE" w14:textId="7AC605F8" w:rsidR="003E5FFA" w:rsidRPr="006675D3" w:rsidRDefault="00093B28" w:rsidP="003E5FFA">
      <w:pPr>
        <w:spacing w:before="0" w:after="200"/>
        <w:jc w:val="left"/>
        <w:rPr>
          <w:rFonts w:eastAsiaTheme="majorEastAsia" w:cstheme="majorBidi"/>
          <w:b/>
          <w:bCs/>
          <w:szCs w:val="26"/>
          <w:lang w:val="es-ES"/>
        </w:rPr>
      </w:pPr>
      <w:r w:rsidRPr="006675D3">
        <w:br w:type="page"/>
      </w:r>
    </w:p>
    <w:p w14:paraId="0A069612" w14:textId="7984F74D" w:rsidR="008969A8" w:rsidRPr="006675D3" w:rsidRDefault="004913D7" w:rsidP="003E5FFA">
      <w:pPr>
        <w:pStyle w:val="Heading2"/>
      </w:pPr>
      <w:bookmarkStart w:id="1" w:name="_Toc176209891"/>
      <w:bookmarkStart w:id="2" w:name="_Toc215219398"/>
      <w:r w:rsidRPr="006675D3">
        <w:lastRenderedPageBreak/>
        <w:t>TỔNG QUAN VỀ CÔNG TRÌNH</w:t>
      </w:r>
      <w:bookmarkEnd w:id="1"/>
      <w:bookmarkEnd w:id="2"/>
    </w:p>
    <w:p w14:paraId="39B7D9FA" w14:textId="77777777" w:rsidR="008969A8" w:rsidRPr="006675D3" w:rsidRDefault="003F3FC9" w:rsidP="003E5FFA">
      <w:pPr>
        <w:pStyle w:val="Heading3"/>
      </w:pPr>
      <w:bookmarkStart w:id="3" w:name="_Toc176209892"/>
      <w:bookmarkStart w:id="4" w:name="_Toc215219399"/>
      <w:r w:rsidRPr="006675D3">
        <w:t>CƠ SỞ PHÁP LÝ</w:t>
      </w:r>
      <w:bookmarkEnd w:id="3"/>
      <w:bookmarkEnd w:id="4"/>
    </w:p>
    <w:p w14:paraId="1A989FD1" w14:textId="6221937A" w:rsidR="00B65C00" w:rsidRPr="006675D3" w:rsidRDefault="00B65C00" w:rsidP="003E5FFA">
      <w:pPr>
        <w:pStyle w:val="CAUBT"/>
      </w:pPr>
      <w:r w:rsidRPr="006675D3">
        <w:t>Báo cáo kinh tế kỹ thuật dự án “</w:t>
      </w:r>
      <w:r w:rsidR="00B54198" w:rsidRPr="006675D3">
        <w:rPr>
          <w:b/>
          <w:lang w:val="nl-NL"/>
        </w:rPr>
        <w:t xml:space="preserve">LẮP ĐẶT TỤ BÙ 110KV TẠI TBA 110KV </w:t>
      </w:r>
      <w:r w:rsidR="008D7B96" w:rsidRPr="006675D3">
        <w:rPr>
          <w:b/>
          <w:lang w:val="nl-NL"/>
        </w:rPr>
        <w:t>BÁ THƯỚC</w:t>
      </w:r>
      <w:r w:rsidR="00B54198" w:rsidRPr="006675D3">
        <w:rPr>
          <w:b/>
          <w:lang w:val="nl-NL"/>
        </w:rPr>
        <w:t xml:space="preserve"> TỈNH THANH HÓA</w:t>
      </w:r>
      <w:r w:rsidRPr="006675D3">
        <w:rPr>
          <w:lang w:val="nl-NL"/>
        </w:rPr>
        <w:t>”</w:t>
      </w:r>
      <w:r w:rsidRPr="006675D3">
        <w:t xml:space="preserve"> được lập dựa trên cơ sở:</w:t>
      </w:r>
    </w:p>
    <w:p w14:paraId="720CADD9" w14:textId="77777777" w:rsidR="00627FFE" w:rsidRPr="006675D3" w:rsidRDefault="00627FFE" w:rsidP="00627FFE">
      <w:pPr>
        <w:pStyle w:val="dau-"/>
      </w:pPr>
      <w:r w:rsidRPr="006675D3">
        <w:t>Luật Xây dựng số 50/2014/QH13 Hà Nội, ngày 18/06/2014 của Quốc hội nước Cộng hoà xã hội chủ nghĩa Việt Nam; Luật số 62/2020/QH14 luật sửa đổi, bổ sung một số điều luật xây dựng.</w:t>
      </w:r>
    </w:p>
    <w:p w14:paraId="6B765AF6" w14:textId="77777777" w:rsidR="00627FFE" w:rsidRPr="006675D3" w:rsidRDefault="00627FFE" w:rsidP="00627FFE">
      <w:pPr>
        <w:pStyle w:val="dau-"/>
      </w:pPr>
      <w:r w:rsidRPr="006675D3">
        <w:t>Luật số 28/2004/QH11 ngày 03/12/2004 của Quốc Hội về Luật điện lực; Luật số 24/2012/QH13 ngày 20/11/2012 của Quốc Hội về việc sửa đổi, bổ sung một số điều luật của Luật điện lực.</w:t>
      </w:r>
    </w:p>
    <w:p w14:paraId="368C7665" w14:textId="77777777" w:rsidR="00627FFE" w:rsidRPr="006675D3" w:rsidRDefault="00627FFE" w:rsidP="00627FFE">
      <w:pPr>
        <w:pStyle w:val="dau-"/>
      </w:pPr>
      <w:r w:rsidRPr="006675D3">
        <w:t xml:space="preserve">Nghị định số 175/2024/NĐ-CP ngày 30/12/2024 của Chính Phủ quy định chi tiết một số điều và biện pháp thi hành Luật Xây dựng về quản lý hoạt động xây dựng; số 35/2023/NĐ-CP ngày 20/6/2023 sửa đổi, bổ sung một số điều của các Nghị định thuộc lĩnh vực quản lý Nhà nước của Bộ Xây dựng; số </w:t>
      </w:r>
      <w:bookmarkStart w:id="5" w:name="_Hlk71208330"/>
      <w:r w:rsidRPr="006675D3">
        <w:t>10/2021/NĐ-CP ngày 9/2/2021 của Chính phủ về Quản lý chi phí đầu tư xây dựng công trình</w:t>
      </w:r>
      <w:bookmarkEnd w:id="5"/>
      <w:r w:rsidRPr="006675D3">
        <w:t>; số 06/2021/NĐ-CP ngày 26/01/2021 của Chính phủ quy định chi tiết một số nội dung về quản lý chất lượng, thi công xây dựng và bảo trì công trình xây dựng Thông tư của Bộ Xây Dựng; số 136/2020/NĐ-CP ngày 24 tháng 11 năm 2020 của chính phủ về việc quy định chi tiết một số điều và biện pháp thi hành luật Phòng cháy chữa cháy và luật sửa đổi bổ sung một số điều của Luật phòng cháy và chữa cháy.</w:t>
      </w:r>
    </w:p>
    <w:p w14:paraId="45A6D13D" w14:textId="77777777" w:rsidR="00627FFE" w:rsidRPr="006675D3" w:rsidRDefault="00627FFE" w:rsidP="00627FFE">
      <w:pPr>
        <w:pStyle w:val="dau-"/>
      </w:pPr>
      <w:r w:rsidRPr="006675D3">
        <w:t xml:space="preserve">Thông tư số 02/2025/TT-BCT ngày 01/02/2025 của Bộ Công Thương quy định hệ thống điện phân phối; số 05/2025/TT-BCT ngày 01/02/2025 Quy định hệ thống truyền tải điện, phân phối điện và đo đếm điện năng; số 01/2025/TT-BXD ngày 22/01/2025 sửa đổi, bổ sung một số điều của thông tư số 13/2021/TT-BXD ngày 31/8/2021 của Bộ trưởng bộ xây dựng hướng dẫn phương pháp xác định các chỉ tiêu kinh tế kỹ thuật và đo bóc khối lượng công trình, thông tư số 11/2021/TT-BXD ngày 31/8/2021 của bộ trưởng bộ xây dựng hướng dẫn một số nội dung xác định và quản lý chi phí đầu tư xây dựng đã được sửa đổi, bổ sung một số điều tại thông tư số 14/2023/TT-BXD ngày 29/12/2023 của bộ trưởng bộ xây dựng; Thông tư số 39/2022/TT-BCT ngày 30/12/2022 của Bộ Công Thương sửa đổi, bổ sung một số điều của thông tư số 25/2016/TT-BCT ngày 30/11/2016 của bộ trưởng Bộ Công Thương quy định hệ thống điện truyền tải, Thông tư số 39/2015/TT-BCT ngày 18/11/2015 của Bộ trưởng Bộ Công Thương quy định hệ thống điện phân phối và thông tư số 30/2019/TT-BCT ngày 18/11/2019 sửa đổi, bổ sung một số điều thông tư số 25/2016/TT-BCT ngày 30/11/2016 của Bộ trưởng Bộ Công Thương quy định hệ thống điện truyền tải và thông tư số 39/2015/TT-BCT ngày 18/11/2015 của bộ trưởng Bộ Công </w:t>
      </w:r>
      <w:r w:rsidRPr="006675D3">
        <w:lastRenderedPageBreak/>
        <w:t>Thương quy định hệ thống điện phân phối; Thông tư số 36/2022/TT-BCT ngày 22/12/2022 của Bộ Công Thương ban hành bộ định mức dự toán chuyên ngành lắp đặt đường dây tải điện và lắp đặt trạm biến áp; Thông tư số 39/2020/TT-BCT ngày 30/11/2020 của Bộ Công Thương Ban hành Quy chuẩn kỹ thuật quốc gia về an toàn điện; Thông tư số 02/2022/TT-BXD ngày 26/9/2022 ban hành QCVN 02:2022/BXD quy chuẩn kỹ thuật quốc gia về số liệu điều kiện tự nhiên dùng trong xây dựng; số 09/2024/TT-BXD ngày 30/8/2024 của Bộ Xây Dựng sửa đổi, bổ sung một số định mức xây dựng ban hành tại thông tư số 12/2021/TT-BXD ngày 31/8/2021 của Bộ trưởng bộ xây dựng; Thông tư số 50/2022/TT-BTC ngày 11/8/2022 của Bộ Tài Chính hướng dẫn thực hiện một số điều của Nghị định số 119/2015/NĐ-CP ngày 13/11/2015 của Chính Phủ quy định bảo hiểm bắt buộc trong hoạt động đầu tư xây dựng và Nghị định số 20/2022/NĐ-CP ngày 10/3/2022 sửa đổi, bổ sung một số điều của Nghị định số 119/2015/NĐ-CP ngày 13/11/2015 của Chính Phủ quy định bảo hiểm bắt buộc trong hoạt đọng đầu tư xây dựng; số 28/2023/TT-BTC ngày 12/5/2023 của Bộ Tài Chính Quy định mức thu, chế độ thu, nộp, quản lý và sử dụng phí thẩm định dự án đầu tư xây dựng; số 27/2023/TT-BTC ngày 12/5/2023 của Bộ Tài Chính Quy định mức thu, chế độ thu, nộp, quản lý và sử dụng phí thẩm định thiết kế kỹ thuật, phí thẩm định dự toán xây dựng; số 04/2023/TT-BTNMT ngày 6/7/2023 của Bộ Tài Nguyên và Môi Trường quy định ngưng hiệu lực thi hành điều khoản 1 điều 7 và khoản 2 điều 75 Thông tư số 02/2022/TT-BTNMT ngày 10/01/2022 của Bộ trưởng Bộ Tài nguyên và Môi trường quy định chi tiết thi hành một số điều của luật bảo vệ môi trường.</w:t>
      </w:r>
    </w:p>
    <w:p w14:paraId="2BB5F51E" w14:textId="77777777" w:rsidR="00627FFE" w:rsidRPr="006675D3" w:rsidRDefault="00627FFE" w:rsidP="00627FFE">
      <w:pPr>
        <w:pStyle w:val="dau-"/>
      </w:pPr>
      <w:r w:rsidRPr="006675D3">
        <w:t>Quyết định số 336/QĐ-EVN ngày 09/03/2020 của Tập đoàn điện lực Việt Nam về việc ban hành Quy định về nội dung, trình tự thực hiện công tác thẩm tra, thẩm định các dự án đầu tư xây dựng lưới điện đến 110kV áp dụng trong Tập đoàn điện lực Quốc gia Việt Nam.</w:t>
      </w:r>
    </w:p>
    <w:p w14:paraId="7E893F36" w14:textId="77777777" w:rsidR="00627FFE" w:rsidRPr="006675D3" w:rsidRDefault="00627FFE" w:rsidP="00627FFE">
      <w:pPr>
        <w:pStyle w:val="dau-"/>
      </w:pPr>
      <w:r w:rsidRPr="006675D3">
        <w:t>Quyết định số 2391/QĐ-EVNNPC ngày 28/10/2025 Tổng công ty điện lực miền Bắc về việc giao dự án và tạm giao kế hoạch vốn ĐTXD năm 2025 cho Công ty Điện lực Thanh Hóa để thực hiện các dự án lắp đặt tụ bù tại TBA 110kV năm 2026;</w:t>
      </w:r>
    </w:p>
    <w:p w14:paraId="724AE71C" w14:textId="77777777" w:rsidR="00627FFE" w:rsidRPr="006675D3" w:rsidRDefault="00627FFE" w:rsidP="00627FFE">
      <w:pPr>
        <w:pStyle w:val="dau-"/>
        <w:rPr>
          <w:lang w:val="it-IT"/>
        </w:rPr>
      </w:pPr>
      <w:r w:rsidRPr="006675D3">
        <w:t>Báo cáo khảo sát giai đoạn lập Báo cáo kinh tế kỹ thuật do Xí nghiệp tư vấn - Công ty dịch vụ điện lực miền Bắc lập</w:t>
      </w:r>
      <w:r w:rsidRPr="006675D3">
        <w:rPr>
          <w:lang w:val="it-IT"/>
        </w:rPr>
        <w:t>.</w:t>
      </w:r>
    </w:p>
    <w:p w14:paraId="0BAA0E89" w14:textId="3E911DF9" w:rsidR="00B65C00" w:rsidRPr="006675D3" w:rsidRDefault="00627FFE" w:rsidP="00627FFE">
      <w:pPr>
        <w:pStyle w:val="dau-"/>
        <w:rPr>
          <w:lang w:val="it-IT"/>
        </w:rPr>
      </w:pPr>
      <w:r w:rsidRPr="006675D3">
        <w:t>Các quy trình, quy phạm, thông tư, định mức hiện hành</w:t>
      </w:r>
      <w:r w:rsidR="00B65C00" w:rsidRPr="006675D3">
        <w:t>.</w:t>
      </w:r>
    </w:p>
    <w:p w14:paraId="68B34CAF" w14:textId="0D5BC0F7" w:rsidR="008969A8" w:rsidRPr="006675D3" w:rsidRDefault="00403CA1" w:rsidP="003E5FFA">
      <w:pPr>
        <w:pStyle w:val="Heading3"/>
      </w:pPr>
      <w:bookmarkStart w:id="6" w:name="_Toc176209893"/>
      <w:bookmarkStart w:id="7" w:name="_Toc215219400"/>
      <w:r w:rsidRPr="006675D3">
        <w:t>MỤC ĐÍCH ĐẦU TƯ XÂY DỰNG CÔNG TRÌNH</w:t>
      </w:r>
      <w:bookmarkEnd w:id="6"/>
      <w:bookmarkEnd w:id="7"/>
    </w:p>
    <w:p w14:paraId="08AA2AD6" w14:textId="598B6ADD" w:rsidR="0043288D" w:rsidRPr="006675D3" w:rsidRDefault="00135CA1" w:rsidP="003E5FFA">
      <w:pPr>
        <w:pStyle w:val="dau-"/>
        <w:rPr>
          <w:lang w:val="en-GB"/>
        </w:rPr>
      </w:pPr>
      <w:r w:rsidRPr="006675D3">
        <w:t xml:space="preserve">Giảm công suất phản kháng cho TBA </w:t>
      </w:r>
      <w:r w:rsidR="00093B28" w:rsidRPr="006675D3">
        <w:t xml:space="preserve">110kV </w:t>
      </w:r>
      <w:r w:rsidR="008D7B96" w:rsidRPr="006675D3">
        <w:t>Bá Thước</w:t>
      </w:r>
      <w:r w:rsidRPr="006675D3">
        <w:t xml:space="preserve"> hiện đang nhận từ hệ thống điện miền Bắc</w:t>
      </w:r>
      <w:r w:rsidR="0043288D" w:rsidRPr="006675D3">
        <w:t>.</w:t>
      </w:r>
    </w:p>
    <w:p w14:paraId="16ED50BA" w14:textId="5A328782" w:rsidR="0043288D" w:rsidRPr="006675D3" w:rsidRDefault="00135CA1" w:rsidP="003E5FFA">
      <w:pPr>
        <w:pStyle w:val="dau-"/>
        <w:rPr>
          <w:lang w:val="en-GB"/>
        </w:rPr>
      </w:pPr>
      <w:r w:rsidRPr="006675D3">
        <w:rPr>
          <w:spacing w:val="-6"/>
        </w:rPr>
        <w:t xml:space="preserve">Đảm bảo các chỉ tiêu MAIFI, SAIFI, SAIDI và nâng cao chất lượng điện áp cho Công ty Điện lực </w:t>
      </w:r>
      <w:r w:rsidR="00B54198" w:rsidRPr="006675D3">
        <w:rPr>
          <w:spacing w:val="-6"/>
        </w:rPr>
        <w:t>Thanh Hóa</w:t>
      </w:r>
      <w:r w:rsidRPr="006675D3">
        <w:rPr>
          <w:spacing w:val="-6"/>
        </w:rPr>
        <w:t>, đồng thời đáp ứng nhu cầu phát triển kinh tế - xã hội khu vực</w:t>
      </w:r>
      <w:r w:rsidR="0043288D" w:rsidRPr="006675D3">
        <w:t>.</w:t>
      </w:r>
    </w:p>
    <w:p w14:paraId="48ED4920" w14:textId="69A48C89" w:rsidR="003F3FC9" w:rsidRPr="006675D3" w:rsidRDefault="0052287E" w:rsidP="00D62C33">
      <w:pPr>
        <w:pStyle w:val="Heading3"/>
        <w:spacing w:line="276" w:lineRule="auto"/>
        <w:rPr>
          <w:lang w:val="es-ES"/>
        </w:rPr>
      </w:pPr>
      <w:bookmarkStart w:id="8" w:name="_Toc176209894"/>
      <w:bookmarkStart w:id="9" w:name="_Toc215219401"/>
      <w:r w:rsidRPr="006675D3">
        <w:rPr>
          <w:lang w:val="es-ES"/>
        </w:rPr>
        <w:lastRenderedPageBreak/>
        <w:t xml:space="preserve">PHẠM VI </w:t>
      </w:r>
      <w:r w:rsidR="00D91531" w:rsidRPr="006675D3">
        <w:rPr>
          <w:lang w:val="es-ES"/>
        </w:rPr>
        <w:t>ĐỀ ÁN</w:t>
      </w:r>
      <w:bookmarkEnd w:id="8"/>
      <w:bookmarkEnd w:id="9"/>
    </w:p>
    <w:p w14:paraId="5470F306" w14:textId="2188F590" w:rsidR="00A34A04" w:rsidRPr="006675D3" w:rsidRDefault="0043288D" w:rsidP="003E5FFA">
      <w:pPr>
        <w:pStyle w:val="dau-"/>
      </w:pPr>
      <w:r w:rsidRPr="006675D3">
        <w:t xml:space="preserve">Nêu và phân tích sự cần thiết phải đầu tư xây dựng công trình: </w:t>
      </w:r>
      <w:r w:rsidR="00B54198" w:rsidRPr="006675D3">
        <w:t xml:space="preserve">Lắp đặt tụ bù 110kV tại TBA 110kV </w:t>
      </w:r>
      <w:r w:rsidR="008D7B96" w:rsidRPr="006675D3">
        <w:t>Bá Thước</w:t>
      </w:r>
      <w:r w:rsidR="00B54198" w:rsidRPr="006675D3">
        <w:t xml:space="preserve"> tỉnh Thanh Hóa</w:t>
      </w:r>
      <w:r w:rsidR="00A34A04" w:rsidRPr="006675D3">
        <w:t>;</w:t>
      </w:r>
    </w:p>
    <w:p w14:paraId="0C281F13" w14:textId="700E01BF" w:rsidR="00A34A04" w:rsidRPr="006675D3" w:rsidRDefault="0043288D" w:rsidP="003E5FFA">
      <w:pPr>
        <w:pStyle w:val="dau-"/>
      </w:pPr>
      <w:r w:rsidRPr="006675D3">
        <w:t>Các giải pháp kỹ thuật chính phần điện và phần xây dựng trạm 110kV</w:t>
      </w:r>
      <w:r w:rsidR="0052287E" w:rsidRPr="006675D3">
        <w:t>.</w:t>
      </w:r>
    </w:p>
    <w:p w14:paraId="64660102" w14:textId="389BA27C" w:rsidR="0043288D" w:rsidRPr="006675D3" w:rsidRDefault="0043288D" w:rsidP="003E5FFA">
      <w:pPr>
        <w:pStyle w:val="dau-"/>
      </w:pPr>
      <w:r w:rsidRPr="006675D3">
        <w:t>Các giải pháp kỹ thuật phần điều khiển, viễn thông, kết nối Scada, chiếu sáng...</w:t>
      </w:r>
    </w:p>
    <w:p w14:paraId="45B52E5C" w14:textId="07E28178" w:rsidR="0043288D" w:rsidRPr="006675D3" w:rsidRDefault="0043288D" w:rsidP="003E5FFA">
      <w:pPr>
        <w:pStyle w:val="dau-"/>
      </w:pPr>
      <w:r w:rsidRPr="006675D3">
        <w:t>Tính toán lập tổng mức đầu tư công trình.</w:t>
      </w:r>
    </w:p>
    <w:p w14:paraId="5149ADAB" w14:textId="2884D5B4" w:rsidR="00A52CAF" w:rsidRPr="006675D3" w:rsidRDefault="00235A4E" w:rsidP="00D62C33">
      <w:pPr>
        <w:pStyle w:val="Heading3"/>
        <w:rPr>
          <w:lang w:val="es-ES"/>
        </w:rPr>
      </w:pPr>
      <w:bookmarkStart w:id="10" w:name="_Toc176209895"/>
      <w:bookmarkStart w:id="11" w:name="_Toc215219402"/>
      <w:r w:rsidRPr="006675D3">
        <w:rPr>
          <w:lang w:val="es-ES"/>
        </w:rPr>
        <w:t>CÁC CẤP QUẢN LÝ DỰ ÁN</w:t>
      </w:r>
      <w:bookmarkEnd w:id="10"/>
      <w:bookmarkEnd w:id="11"/>
    </w:p>
    <w:p w14:paraId="68545621" w14:textId="10239F41" w:rsidR="00A34A04" w:rsidRPr="006675D3" w:rsidRDefault="00235A4E" w:rsidP="003E5FFA">
      <w:pPr>
        <w:pStyle w:val="dau-"/>
      </w:pPr>
      <w:r w:rsidRPr="006675D3">
        <w:t>Chủ đầu tư: Tổng công ty Điện lực miền Bắc.</w:t>
      </w:r>
    </w:p>
    <w:p w14:paraId="41A129C0" w14:textId="546C7B8D" w:rsidR="00235A4E" w:rsidRPr="006675D3" w:rsidRDefault="00235A4E" w:rsidP="003E5FFA">
      <w:pPr>
        <w:pStyle w:val="dau-"/>
      </w:pPr>
      <w:r w:rsidRPr="006675D3">
        <w:t>Cơ quan tư vấn lập dự án: Công ty dịch vụ điện lực miền Bắc – Xí nghiệp tư vấn.</w:t>
      </w:r>
    </w:p>
    <w:p w14:paraId="60CCC3FC" w14:textId="1E891266" w:rsidR="00235A4E" w:rsidRPr="006675D3" w:rsidRDefault="00235A4E" w:rsidP="003E5FFA">
      <w:pPr>
        <w:pStyle w:val="dau-"/>
      </w:pPr>
      <w:r w:rsidRPr="006675D3">
        <w:t xml:space="preserve">Cơ quan điều hành dự án: Công ty điện lực </w:t>
      </w:r>
      <w:r w:rsidR="00B54198" w:rsidRPr="006675D3">
        <w:t>Thanh Hóa</w:t>
      </w:r>
      <w:r w:rsidRPr="006675D3">
        <w:t>.</w:t>
      </w:r>
    </w:p>
    <w:p w14:paraId="2E978369" w14:textId="64C25F91" w:rsidR="00235A4E" w:rsidRPr="006675D3" w:rsidRDefault="00235A4E" w:rsidP="003E5FFA">
      <w:pPr>
        <w:pStyle w:val="dau-"/>
      </w:pPr>
      <w:r w:rsidRPr="006675D3">
        <w:t>Đơn vị thi công xây lắp: thực hiện theo quy định.</w:t>
      </w:r>
    </w:p>
    <w:p w14:paraId="713E3447" w14:textId="3501A810" w:rsidR="00203007" w:rsidRPr="006675D3" w:rsidRDefault="00235A4E" w:rsidP="003E5FFA">
      <w:pPr>
        <w:pStyle w:val="dau-"/>
      </w:pPr>
      <w:r w:rsidRPr="006675D3">
        <w:t xml:space="preserve">Cơ quan tiếp nhận dự án: Công ty điện lực </w:t>
      </w:r>
      <w:r w:rsidR="00B54198" w:rsidRPr="006675D3">
        <w:t>Thanh Hóa</w:t>
      </w:r>
      <w:r w:rsidRPr="006675D3">
        <w:t>.</w:t>
      </w:r>
      <w:r w:rsidR="00203007" w:rsidRPr="006675D3">
        <w:br w:type="page"/>
      </w:r>
    </w:p>
    <w:p w14:paraId="7F2B0442" w14:textId="45453655" w:rsidR="00235A4E" w:rsidRPr="006675D3" w:rsidRDefault="00203007" w:rsidP="003E5FFA">
      <w:pPr>
        <w:pStyle w:val="Heading2"/>
      </w:pPr>
      <w:bookmarkStart w:id="12" w:name="_Toc176209896"/>
      <w:bookmarkStart w:id="13" w:name="_Toc215219403"/>
      <w:r w:rsidRPr="006675D3">
        <w:lastRenderedPageBreak/>
        <w:t>SỰ CẦN THIẾT ĐẦU TƯ XÂY DỰNG CÔNG TRÌNH</w:t>
      </w:r>
      <w:bookmarkEnd w:id="12"/>
      <w:bookmarkEnd w:id="13"/>
    </w:p>
    <w:p w14:paraId="0B4242BC" w14:textId="17AF4CAC" w:rsidR="00203007" w:rsidRPr="006675D3" w:rsidRDefault="00203007" w:rsidP="00203007">
      <w:pPr>
        <w:pStyle w:val="Heading3"/>
        <w:rPr>
          <w:lang w:val="es-ES"/>
        </w:rPr>
      </w:pPr>
      <w:bookmarkStart w:id="14" w:name="_Toc176209897"/>
      <w:bookmarkStart w:id="15" w:name="_Toc215219404"/>
      <w:r w:rsidRPr="006675D3">
        <w:rPr>
          <w:lang w:val="es-ES"/>
        </w:rPr>
        <w:t>GIỚI THIỆU CHUNG VỀ KHU VỰC ĐƯỢC CẤP ĐIỆN</w:t>
      </w:r>
      <w:bookmarkEnd w:id="14"/>
      <w:bookmarkEnd w:id="15"/>
    </w:p>
    <w:p w14:paraId="469D5D99" w14:textId="70441C92" w:rsidR="00235A4E" w:rsidRPr="006675D3" w:rsidRDefault="00B50F0A" w:rsidP="0064081B">
      <w:pPr>
        <w:pStyle w:val="Heading4"/>
      </w:pPr>
      <w:r w:rsidRPr="006675D3">
        <w:t>Điều kiện</w:t>
      </w:r>
      <w:r w:rsidR="00235A4E" w:rsidRPr="006675D3">
        <w:t xml:space="preserve"> tự nhiên</w:t>
      </w:r>
    </w:p>
    <w:p w14:paraId="3D59981D" w14:textId="68A4E901" w:rsidR="00235A4E" w:rsidRPr="006675D3" w:rsidRDefault="00235A4E" w:rsidP="00235A4E">
      <w:pPr>
        <w:pStyle w:val="Heading5"/>
        <w:rPr>
          <w:lang w:val="de-DE"/>
        </w:rPr>
      </w:pPr>
      <w:r w:rsidRPr="006675D3">
        <w:rPr>
          <w:lang w:val="de-DE"/>
        </w:rPr>
        <w:t>Vị trí địa lý</w:t>
      </w:r>
    </w:p>
    <w:p w14:paraId="2A0B7975" w14:textId="77777777" w:rsidR="002260D9" w:rsidRPr="006675D3" w:rsidRDefault="002260D9" w:rsidP="002260D9">
      <w:pPr>
        <w:pStyle w:val="CAUBT"/>
      </w:pPr>
      <w:r w:rsidRPr="006675D3">
        <w:t>Thanh Hóa là tỉnh nằm ở cực bắc của Trung Bộ Việt Nam, có đường biên giới với Lào và có bờ biển thuộc vịnh Bắc Bộ. Với diện tích lớn so với các tỉnh thành của Việt Nam, địa lý Thanh Hóa khá đa dạng, mang nhiều đặc điểm của Bắc Bộ và Bắc Trung Bộ, đồng thời cũng có những nét đặc trưng riêng.</w:t>
      </w:r>
    </w:p>
    <w:p w14:paraId="153F3CF9" w14:textId="77777777" w:rsidR="002260D9" w:rsidRPr="006675D3" w:rsidRDefault="002260D9" w:rsidP="002260D9">
      <w:pPr>
        <w:pStyle w:val="CAUBT"/>
      </w:pPr>
      <w:r w:rsidRPr="006675D3">
        <w:t>Thanh Hóa nằm ở vĩ tuyến 19°18' Bắc đến 20°40' Bắc, kinh tuyến 104°22' Đông đến 106°05' Đông. Phía bắc giáp ba tỉnh: Hòa Bình và Ninh Bình; phía nam và tây nam giáp tỉnh Nghệ An; phía tây giáp tỉnh Hủa Phăn nước Lào với đường biên giới 192 km; phía đông Thanh Hóa mở ra phần giữa của Vịnh Bắc Bộ thuộc Biển Đông với bờ biển dài hơn 102 km.</w:t>
      </w:r>
    </w:p>
    <w:p w14:paraId="42E281D7" w14:textId="3612CA2A" w:rsidR="00B50F0A" w:rsidRPr="006675D3" w:rsidRDefault="002260D9" w:rsidP="002260D9">
      <w:pPr>
        <w:pStyle w:val="CAUBT"/>
        <w:rPr>
          <w:rStyle w:val="Hyperlink"/>
          <w:color w:val="auto"/>
          <w:u w:val="none"/>
        </w:rPr>
      </w:pPr>
      <w:r w:rsidRPr="006675D3">
        <w:t>Diện tích tự nhiên toàn tỉnh là Diện tích tự nhiên của Thanh Hóa là 11.106 km², đứng thứ 6 trong cả nước, chia làm 3 vùng: đồng bằng ven biển, trung du, miền núi. Thanh Hóa có thềm lục địa rộng 18.000 km. Thanh Hóa có 27 đơn vị hành chính trực thuộc là: Thành phố Thanh Hóa, thị xã Bỉm Sơm, thị xã Sầm Sơn, các huyện: Đông Sơn, Quảng Xương, Hoằng Hóa, Hậu Lộc, Hà Trung, Nga Sơn, Thiệu Hóa, Triệu Sơn, Yên Định, Tĩnh Gia, Nông Cống, Ngọc Lặc, Cẩm Thủy, Thạch Thành, Vĩnh Lộc, Thọ Xuân, Như Thanh, Như Xuân, Thường Xuân, Lang Chánh, Bá Thước, Quan Hóa, Quan Sơn, Mường Lát. Tỉnh lỵ đặt tại Thành phố Thanh Hóa</w:t>
      </w:r>
      <w:r w:rsidR="00B50F0A" w:rsidRPr="006675D3">
        <w:rPr>
          <w:rStyle w:val="Hyperlink"/>
          <w:color w:val="auto"/>
          <w:u w:val="none"/>
        </w:rPr>
        <w:t>.</w:t>
      </w:r>
    </w:p>
    <w:p w14:paraId="5C608BA0" w14:textId="7ABF737D" w:rsidR="00B50F0A" w:rsidRPr="006675D3" w:rsidRDefault="00F95EDB" w:rsidP="0064081B">
      <w:pPr>
        <w:pStyle w:val="Heading4"/>
      </w:pPr>
      <w:r w:rsidRPr="006675D3">
        <w:t>Địa hình</w:t>
      </w:r>
    </w:p>
    <w:p w14:paraId="2ECD8740" w14:textId="77777777" w:rsidR="002260D9" w:rsidRPr="006675D3" w:rsidRDefault="002260D9" w:rsidP="002260D9">
      <w:pPr>
        <w:pStyle w:val="dau-"/>
        <w:rPr>
          <w:rFonts w:cstheme="minorBidi"/>
          <w:szCs w:val="22"/>
          <w:lang w:val="en-US"/>
        </w:rPr>
      </w:pPr>
      <w:r w:rsidRPr="006675D3">
        <w:rPr>
          <w:rFonts w:cstheme="minorBidi"/>
          <w:szCs w:val="22"/>
          <w:lang w:val="en-US"/>
        </w:rPr>
        <w:t>Địa hình Thanh Hóa nghiêng từ tây bắc xuống đông nam. Ở phía tây bắc, những đồi núi cao trên 1.000 m đến 1.500 m thoải dần, kéo dài và mở rộng về phía đông nam. Đồi núi chiếm 3/4 diện tích của cả tỉnh, tạo tiềm năng lớn về kinh tế lâm nghiệp, dồi dào lâm sản, tài nguyên phong phú. Dựa vào địa hình có thể chia Thanh Hóa ra làm các vùng miền.</w:t>
      </w:r>
    </w:p>
    <w:p w14:paraId="1DCA6BD5" w14:textId="2E0DE2BD" w:rsidR="002260D9" w:rsidRPr="006675D3" w:rsidRDefault="002260D9" w:rsidP="002260D9">
      <w:pPr>
        <w:pStyle w:val="dau-"/>
        <w:rPr>
          <w:rFonts w:cstheme="minorBidi"/>
          <w:szCs w:val="22"/>
          <w:lang w:val="en-US"/>
        </w:rPr>
      </w:pPr>
      <w:r w:rsidRPr="006675D3">
        <w:rPr>
          <w:rFonts w:cstheme="minorBidi"/>
          <w:szCs w:val="22"/>
          <w:lang w:val="en-US"/>
        </w:rPr>
        <w:t>Miền núi, trung du: Miền núi và đồi trung du chiếm phần lớn diện tích của Thanh Hóa. Riêng miền đồi trung du chiếm một diện tích hẹp và bị xé lẻ, không liên tục, không rõ nét như ở Bắc Bộ. Do đó nhiều nhà nghiên cứu đã không tách miền đồi trung du của Thanh Hóa thành một bộ phận địa hình riêng biệt mà coi các đồi núi thấp là một phần không tách rời của miền núi nói chung.</w:t>
      </w:r>
    </w:p>
    <w:p w14:paraId="79978C16" w14:textId="59A02078" w:rsidR="002260D9" w:rsidRPr="006675D3" w:rsidRDefault="002260D9" w:rsidP="002260D9">
      <w:pPr>
        <w:pStyle w:val="dau-"/>
        <w:rPr>
          <w:rFonts w:cstheme="minorBidi"/>
          <w:szCs w:val="22"/>
          <w:lang w:val="en-US"/>
        </w:rPr>
      </w:pPr>
      <w:r w:rsidRPr="006675D3">
        <w:rPr>
          <w:rFonts w:cstheme="minorBidi"/>
          <w:szCs w:val="22"/>
          <w:lang w:val="en-US"/>
        </w:rPr>
        <w:t xml:space="preserve">Miền đồi núi chiếm 2/3 diện tích Thanh Hóa, nó được chia làm 3 bộ phận khác nhau bao gồm 11 huyện: Như Xuân, Như Thanh, Thường Xuân, Lang Chánh, Bá Thước, Quan Hóa, Quan Sơn, Mường Lát, Cẩm Thủy, Thạch Thành và Ngọc Lặc. Vùng đồi núi phía tây có khí hậu mát, lượng mưa lớn nên có nguồn lâm sản dồi dào, lại có tiềm năng thủy điện </w:t>
      </w:r>
      <w:r w:rsidRPr="006675D3">
        <w:rPr>
          <w:rFonts w:cstheme="minorBidi"/>
          <w:szCs w:val="22"/>
          <w:lang w:val="en-US"/>
        </w:rPr>
        <w:lastRenderedPageBreak/>
        <w:t>lớn, trong đó sông Chu và các phụ lưu có nhiều điều kiện thuận lợi để xây dựng các nhà máy thủy điện. Miền đồi núi phía Nam đồi núi thấp, đất màu mỡ thuận lợi trong việc phát triển cây công nghiệp, lâm nghiệp, cây đặc sản và có Vườn quốc gia Bến En (thuộc địa bàn huyện Như Thanh và huyện Như Xuân), có rừng phát triển tốt, với nhiều gỗ quý, thú quý.</w:t>
      </w:r>
    </w:p>
    <w:p w14:paraId="45E633A9" w14:textId="195B10D5" w:rsidR="002260D9" w:rsidRPr="006675D3" w:rsidRDefault="002260D9" w:rsidP="002260D9">
      <w:pPr>
        <w:pStyle w:val="dau-"/>
        <w:rPr>
          <w:rFonts w:cstheme="minorBidi"/>
          <w:szCs w:val="22"/>
          <w:lang w:val="en-US"/>
        </w:rPr>
      </w:pPr>
      <w:r w:rsidRPr="006675D3">
        <w:rPr>
          <w:rFonts w:cstheme="minorBidi"/>
          <w:szCs w:val="22"/>
          <w:lang w:val="en-US"/>
        </w:rPr>
        <w:t>Vùng đồng bằng của Thanh Hóa lớn nhất của miền Trung và thứ ba của cả nước. Đồng bằng Thanh Hóa có đầy đủ tính chất của một đồng bằng châu thổ, do phù sa các hệ thống sông Mã, sông Yên, sông Hoạt bồi đắp. Điểm đồng bằng thấp nhất so với mực nước biển là 1 m.</w:t>
      </w:r>
    </w:p>
    <w:p w14:paraId="10E4B3F9" w14:textId="0A3E70D4" w:rsidR="00D91531" w:rsidRPr="006675D3" w:rsidRDefault="002260D9" w:rsidP="002260D9">
      <w:pPr>
        <w:pStyle w:val="dau-"/>
      </w:pPr>
      <w:r w:rsidRPr="006675D3">
        <w:rPr>
          <w:rFonts w:cstheme="minorBidi"/>
          <w:szCs w:val="22"/>
          <w:lang w:val="en-US"/>
        </w:rPr>
        <w:t>Vùng ven biển: Các huyện từ Nga Sơn, Hậu Lộc, Hoằng Hóa, Sầm Sơn, Quảng Xương đến Tĩnh Gia, chạy dọc theo bờ biển gồm vùng sình lầy ở Nga Sơn và các cửa sông Hoạt, sông Mã, sông Yên và sông Bạng. Bờ biển dài, tương đối bằng phẳng, có bãi tắm nổi tiếng Sầm Sơn, có những vùng đất đai rộng lớn thuận lợi cho việc lấn biển, nuôi trồng thủy sản, phân bố các khu dịch vụ, khu công nghiệp, phát triển kinh tế biển (ở Nga Sơn, Nam Sầm Sơn, Nghi Sơn)</w:t>
      </w:r>
      <w:r w:rsidR="00D91531" w:rsidRPr="006675D3">
        <w:t>.</w:t>
      </w:r>
    </w:p>
    <w:p w14:paraId="39F72F8E" w14:textId="39269CC1" w:rsidR="00B50F0A" w:rsidRPr="006675D3" w:rsidRDefault="00F95EDB" w:rsidP="0064081B">
      <w:pPr>
        <w:pStyle w:val="Heading4"/>
      </w:pPr>
      <w:r w:rsidRPr="006675D3">
        <w:t>Khí hậu</w:t>
      </w:r>
    </w:p>
    <w:p w14:paraId="4408DE5E" w14:textId="4B298F06" w:rsidR="00D91531" w:rsidRPr="006675D3" w:rsidRDefault="002260D9" w:rsidP="00DC2DEE">
      <w:pPr>
        <w:pStyle w:val="dau-"/>
        <w:rPr>
          <w:rStyle w:val="fontstyle01"/>
          <w:color w:val="auto"/>
        </w:rPr>
      </w:pPr>
      <w:r w:rsidRPr="006675D3">
        <w:t>Thanh Hóa có khí hậu chia hai mùa rõ rệt. Mùa hè nóng, ẩm, mưa nhiều (tháng 5- 10), nhiệt độ trung bình 27- 280C, lượng mưa trung bình 1.600- 1.650 mm. Mùa đông lạnh, ít mưa (tháng 11- 4), nhiệt độ trung bình 19- 200C, lượng mưa trung bình 250- 300 mm. Bão thường xuất hiện từ tháng 8 đến tháng 10; bão mạnh nhất lên tới cấp 12- 13. Những năm qua, Thanh Hóa chịu ảnh hưởng của biến đổi khí hậu khá rõ. Thời tiết thay đổi, bão lũ, khô hạn diễn biến phức tạp; nhiệt độ tháng 6 đến tháng 8 có xu hướng tăng lên; mùa khô lưu lượng dòng chảy các sông xuống thấp cộng với triều cường dâng cao gây xâm nhập mặn vào sâu trong đất liền (có nơi trên 30 km); cường độ mưa, bão tăng lên, gây ngập úng, lũ quét, xói lở bờ biển ngày càng nhiều ảnh hưởng đến sản xuất, đời sống của nhân dân</w:t>
      </w:r>
      <w:r w:rsidR="00D91531" w:rsidRPr="006675D3">
        <w:t>.</w:t>
      </w:r>
    </w:p>
    <w:p w14:paraId="45B4B5AC" w14:textId="42F56CED" w:rsidR="00A52CAF" w:rsidRPr="006675D3" w:rsidRDefault="00235A4E" w:rsidP="00A52CAF">
      <w:pPr>
        <w:pStyle w:val="Heading3"/>
        <w:rPr>
          <w:lang w:val="es-ES"/>
        </w:rPr>
      </w:pPr>
      <w:bookmarkStart w:id="16" w:name="_Toc176209898"/>
      <w:bookmarkStart w:id="17" w:name="_Toc215219405"/>
      <w:r w:rsidRPr="006675D3">
        <w:rPr>
          <w:lang w:val="es-ES"/>
        </w:rPr>
        <w:t>HIỆN TRẠNG HỆ THỐNG ĐIỆN KHU VỰC</w:t>
      </w:r>
      <w:bookmarkEnd w:id="16"/>
      <w:bookmarkEnd w:id="17"/>
    </w:p>
    <w:p w14:paraId="576C63D1" w14:textId="743E321F" w:rsidR="00992C47" w:rsidRPr="006675D3" w:rsidRDefault="00992C47" w:rsidP="0064081B">
      <w:pPr>
        <w:pStyle w:val="Heading4"/>
      </w:pPr>
      <w:r w:rsidRPr="006675D3">
        <w:t>Nguồn điện</w:t>
      </w:r>
    </w:p>
    <w:p w14:paraId="7785F664" w14:textId="108AD2BB" w:rsidR="003C39E5" w:rsidRPr="006675D3" w:rsidRDefault="00992C47" w:rsidP="003C39E5">
      <w:pPr>
        <w:spacing w:before="0" w:after="0"/>
        <w:jc w:val="left"/>
        <w:rPr>
          <w:rFonts w:eastAsia="Times New Roman" w:cs="Times New Roman"/>
          <w:b/>
          <w:bCs/>
          <w:iCs/>
          <w:sz w:val="28"/>
          <w:szCs w:val="28"/>
          <w:lang w:val="de-DE"/>
        </w:rPr>
      </w:pPr>
      <w:r w:rsidRPr="006675D3">
        <w:rPr>
          <w:rFonts w:eastAsia="Calibri" w:cs="Times New Roman"/>
          <w:sz w:val="28"/>
          <w:szCs w:val="28"/>
          <w:lang w:val="nl-NL"/>
        </w:rPr>
        <w:t>Tỉnh Thanh Hóa được cấp điện từ 05 trạm biến áp 220kV, 05 nhà máy thủy điện và 01 nhà máy nhiệt điện và 01 nhà máy năng lượng mặt trời gồm</w:t>
      </w:r>
      <w:r w:rsidRPr="006675D3">
        <w:rPr>
          <w:rFonts w:ascii="TimesNewRomanPSMT" w:eastAsia="Times New Roman" w:hAnsi="TimesNewRomanPSMT" w:cs="Times New Roman"/>
          <w:sz w:val="28"/>
          <w:szCs w:val="28"/>
        </w:rPr>
        <w:t>:</w:t>
      </w:r>
      <w:r w:rsidRPr="006675D3">
        <w:rPr>
          <w:rFonts w:ascii="TimesNewRomanPSMT" w:eastAsia="Times New Roman" w:hAnsi="TimesNewRomanPSMT" w:cs="Times New Roman"/>
          <w:sz w:val="28"/>
          <w:szCs w:val="28"/>
        </w:rPr>
        <w:br/>
      </w:r>
      <w:r w:rsidRPr="006675D3">
        <w:rPr>
          <w:rFonts w:eastAsia="Calibri" w:cs="Times New Roman"/>
          <w:iCs/>
          <w:sz w:val="28"/>
          <w:szCs w:val="28"/>
        </w:rPr>
        <w:t>1</w:t>
      </w:r>
      <w:r w:rsidRPr="006675D3">
        <w:rPr>
          <w:rFonts w:eastAsia="Calibri" w:cs="Times New Roman"/>
          <w:sz w:val="28"/>
          <w:szCs w:val="28"/>
          <w:lang w:val="nl-NL"/>
        </w:rPr>
        <w:t>. Trạm 220kV Ba Chè (E9.2): Công suất đặt 2* 250 MVA.</w:t>
      </w:r>
      <w:r w:rsidRPr="006675D3">
        <w:rPr>
          <w:rFonts w:eastAsia="Calibri" w:cs="Times New Roman"/>
          <w:sz w:val="28"/>
          <w:szCs w:val="28"/>
          <w:lang w:val="nl-NL"/>
        </w:rPr>
        <w:br/>
        <w:t>2. Trạm 220kV Nghi Sơn (E9.10): Công suất đặt 2* 250 MVA.</w:t>
      </w:r>
      <w:r w:rsidRPr="006675D3">
        <w:rPr>
          <w:rFonts w:eastAsia="Calibri" w:cs="Times New Roman"/>
          <w:sz w:val="28"/>
          <w:szCs w:val="28"/>
          <w:lang w:val="nl-NL"/>
        </w:rPr>
        <w:br/>
        <w:t>3. Trạm 220kV Bỉm Sơn (E9.20): Công suất đặt 2* 250 MVA.</w:t>
      </w:r>
      <w:r w:rsidRPr="006675D3">
        <w:rPr>
          <w:rFonts w:eastAsia="Calibri" w:cs="Times New Roman"/>
          <w:sz w:val="28"/>
          <w:szCs w:val="28"/>
          <w:lang w:val="nl-NL"/>
        </w:rPr>
        <w:br/>
        <w:t>4. Trạm 220kV Nông Cống (E9.50): Công suất đặt (2* 250) MVA.</w:t>
      </w:r>
      <w:r w:rsidRPr="006675D3">
        <w:rPr>
          <w:rFonts w:eastAsia="Calibri" w:cs="Times New Roman"/>
          <w:sz w:val="28"/>
          <w:szCs w:val="28"/>
          <w:lang w:val="nl-NL"/>
        </w:rPr>
        <w:br/>
        <w:t>5. Trạm 220kV KKT Nghi Sơn (E9.60): Công suất đặt (2* 250) MVA.</w:t>
      </w:r>
      <w:r w:rsidRPr="006675D3">
        <w:rPr>
          <w:rFonts w:eastAsia="Calibri" w:cs="Times New Roman"/>
          <w:sz w:val="28"/>
          <w:szCs w:val="28"/>
          <w:lang w:val="nl-NL"/>
        </w:rPr>
        <w:br/>
        <w:t>6. Nhà máy thủy điện Cửa Đặt (A9.0): Công suất đặt 2*48,5 MW.</w:t>
      </w:r>
      <w:r w:rsidRPr="006675D3">
        <w:rPr>
          <w:rFonts w:eastAsia="Calibri" w:cs="Times New Roman"/>
          <w:sz w:val="28"/>
          <w:szCs w:val="28"/>
          <w:lang w:val="nl-NL"/>
        </w:rPr>
        <w:br/>
        <w:t>7. Nhà máy thủy điện Bá Thước 2 (A9.30): Công suất đặt 4*20 MW.</w:t>
      </w:r>
      <w:r w:rsidRPr="006675D3">
        <w:rPr>
          <w:rFonts w:eastAsia="Calibri" w:cs="Times New Roman"/>
          <w:sz w:val="28"/>
          <w:szCs w:val="28"/>
          <w:lang w:val="nl-NL"/>
        </w:rPr>
        <w:br/>
      </w:r>
      <w:r w:rsidRPr="006675D3">
        <w:rPr>
          <w:rFonts w:eastAsia="Calibri" w:cs="Times New Roman"/>
          <w:sz w:val="28"/>
          <w:szCs w:val="28"/>
          <w:lang w:val="nl-NL"/>
        </w:rPr>
        <w:lastRenderedPageBreak/>
        <w:t>8. Nhà máy nhiệt điện Ninh Bình (A37): Công suất đặt 100 MW.</w:t>
      </w:r>
      <w:r w:rsidRPr="006675D3">
        <w:rPr>
          <w:rFonts w:eastAsia="Calibri" w:cs="Times New Roman"/>
          <w:sz w:val="28"/>
          <w:szCs w:val="28"/>
          <w:lang w:val="nl-NL"/>
        </w:rPr>
        <w:br/>
        <w:t>9. Nhà máy Điện mặt trời KCN Hoàng Long: Công suất 20 MWp.</w:t>
      </w:r>
      <w:r w:rsidRPr="006675D3">
        <w:rPr>
          <w:rFonts w:eastAsia="Calibri" w:cs="Times New Roman"/>
          <w:sz w:val="28"/>
          <w:szCs w:val="28"/>
          <w:lang w:val="nl-NL"/>
        </w:rPr>
        <w:br/>
        <w:t>10. Nhà máy thủy điện Cẩm Thủy 1: Công suất đặt 28,8 MW.</w:t>
      </w:r>
      <w:r w:rsidRPr="006675D3">
        <w:rPr>
          <w:rFonts w:eastAsia="Calibri" w:cs="Times New Roman"/>
          <w:sz w:val="28"/>
          <w:szCs w:val="28"/>
          <w:lang w:val="nl-NL"/>
        </w:rPr>
        <w:br/>
        <w:t>11. Nhà máy thủy điện Xuân Minh: Công suất đặt 15 MW.</w:t>
      </w:r>
      <w:r w:rsidRPr="006675D3">
        <w:rPr>
          <w:rFonts w:eastAsia="Calibri" w:cs="Times New Roman"/>
          <w:sz w:val="28"/>
          <w:szCs w:val="28"/>
          <w:lang w:val="nl-NL"/>
        </w:rPr>
        <w:br/>
        <w:t>12. Nhà máy thủy điện Bá Thước 1 (A9.40): Công suất đặt 4*15 MW.</w:t>
      </w:r>
      <w:r w:rsidRPr="006675D3">
        <w:rPr>
          <w:rFonts w:eastAsia="Calibri" w:cs="Times New Roman"/>
          <w:sz w:val="28"/>
          <w:szCs w:val="28"/>
          <w:lang w:val="nl-NL"/>
        </w:rPr>
        <w:br/>
        <w:t>Kế hoạch năm 2026 đưa vào vận hành TBA 220kV Sầm Sơn công suất 2*250MVA và 220kV Hậu Lộc công suất 2*250MVA.</w:t>
      </w:r>
    </w:p>
    <w:p w14:paraId="3D93CB7F" w14:textId="6D3E4C4E" w:rsidR="003C39E5" w:rsidRPr="006675D3" w:rsidRDefault="00992C47" w:rsidP="0064081B">
      <w:pPr>
        <w:pStyle w:val="Heading4"/>
      </w:pPr>
      <w:r w:rsidRPr="006675D3">
        <w:t>Đường dây 110kV</w:t>
      </w:r>
    </w:p>
    <w:p w14:paraId="07FA8A36" w14:textId="38C302A9"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Tình trạng mang tải các đường dây 110kV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6"/>
        <w:gridCol w:w="4238"/>
        <w:gridCol w:w="1292"/>
        <w:gridCol w:w="714"/>
        <w:gridCol w:w="839"/>
        <w:gridCol w:w="1516"/>
      </w:tblGrid>
      <w:tr w:rsidR="006675D3" w:rsidRPr="006675D3" w14:paraId="2F9484C1"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4F75C" w14:textId="28B2891C"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STT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251AC" w14:textId="340E6E84"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Tên</w:t>
            </w:r>
            <w:r w:rsidR="00447D35" w:rsidRPr="006675D3">
              <w:rPr>
                <w:rFonts w:ascii="TimesNewRomanPS-BoldMT" w:eastAsia="Times New Roman" w:hAnsi="TimesNewRomanPS-BoldMT" w:cs="Times New Roman"/>
                <w:b/>
                <w:bCs/>
                <w:sz w:val="28"/>
                <w:szCs w:val="28"/>
              </w:rPr>
              <w:t xml:space="preserve"> </w:t>
            </w:r>
            <w:r w:rsidRPr="006675D3">
              <w:rPr>
                <w:rFonts w:ascii="TimesNewRomanPS-BoldMT" w:eastAsia="Times New Roman" w:hAnsi="TimesNewRomanPS-BoldMT" w:cs="Times New Roman"/>
                <w:b/>
                <w:bCs/>
                <w:sz w:val="28"/>
                <w:szCs w:val="28"/>
              </w:rPr>
              <w:t>đường dây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417BE"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Tiết diện</w:t>
            </w:r>
            <w:r w:rsidRPr="006675D3">
              <w:rPr>
                <w:rFonts w:ascii="TimesNewRomanPS-BoldMT" w:eastAsia="Times New Roman" w:hAnsi="TimesNewRomanPS-BoldMT" w:cs="Times New Roman"/>
                <w:b/>
                <w:bCs/>
                <w:sz w:val="28"/>
                <w:szCs w:val="28"/>
              </w:rPr>
              <w:br/>
              <w:t>(mm2)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88D8" w14:textId="6442B1C4"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Iđm</w:t>
            </w:r>
            <w:r w:rsidRPr="006675D3">
              <w:rPr>
                <w:rFonts w:ascii="TimesNewRomanPS-BoldMT" w:eastAsia="Times New Roman" w:hAnsi="TimesNewRomanPS-BoldMT" w:cs="Times New Roman"/>
                <w:b/>
                <w:bCs/>
                <w:sz w:val="28"/>
                <w:szCs w:val="28"/>
              </w:rPr>
              <w:b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1C8D9" w14:textId="6DAA87B0"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Imax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2E268"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BoldMT" w:eastAsia="Times New Roman" w:hAnsi="TimesNewRomanPS-BoldMT" w:cs="Times New Roman"/>
                <w:b/>
                <w:bCs/>
                <w:sz w:val="28"/>
                <w:szCs w:val="28"/>
              </w:rPr>
              <w:t>% mang tải max</w:t>
            </w:r>
          </w:p>
        </w:tc>
      </w:tr>
      <w:tr w:rsidR="006675D3" w:rsidRPr="006675D3" w14:paraId="1F5E43D8"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B59E5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56F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171E9.20 (T220 Bỉm Sơn) - 172E9.18</w:t>
            </w:r>
            <w:r w:rsidRPr="006675D3">
              <w:rPr>
                <w:rFonts w:ascii="TimesNewRomanPSMT" w:eastAsia="Times New Roman" w:hAnsi="TimesNewRomanPSMT" w:cs="Times New Roman"/>
                <w:sz w:val="28"/>
                <w:szCs w:val="28"/>
              </w:rPr>
              <w:br/>
              <w:t xml:space="preserve">(T110 Hậu Lộc)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D44C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47A9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F7C5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324F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28</w:t>
            </w:r>
          </w:p>
        </w:tc>
      </w:tr>
      <w:tr w:rsidR="006675D3" w:rsidRPr="006675D3" w14:paraId="699A651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D71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02E7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172E9.1 (T110 Núi Một) - 171E9.18</w:t>
            </w:r>
            <w:r w:rsidRPr="006675D3">
              <w:rPr>
                <w:rFonts w:ascii="TimesNewRomanPSMT" w:eastAsia="Times New Roman" w:hAnsi="TimesNewRomanPSMT" w:cs="Times New Roman"/>
                <w:sz w:val="28"/>
                <w:szCs w:val="28"/>
              </w:rPr>
              <w:br/>
              <w:t xml:space="preserve">(T110 Hậu Lộc)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3022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6DFE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9327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790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14.9</w:t>
            </w:r>
          </w:p>
        </w:tc>
      </w:tr>
      <w:tr w:rsidR="006675D3" w:rsidRPr="006675D3" w14:paraId="4BCDF31C"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5629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369D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172E9.20 (T220 Bỉm Sơn) - 172E9.4</w:t>
            </w:r>
            <w:r w:rsidRPr="006675D3">
              <w:rPr>
                <w:rFonts w:ascii="TimesNewRomanPSMT" w:eastAsia="Times New Roman" w:hAnsi="TimesNewRomanPSMT" w:cs="Times New Roman"/>
                <w:sz w:val="28"/>
                <w:szCs w:val="28"/>
              </w:rPr>
              <w:br/>
              <w:t xml:space="preserve">(T110 Hà Trung)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E93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F1FE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864C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EB0B5"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43.8</w:t>
            </w:r>
          </w:p>
        </w:tc>
      </w:tr>
      <w:tr w:rsidR="006675D3" w:rsidRPr="006675D3" w14:paraId="5A3DDBE4"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44D7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CB55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171E9.14 (T110 Hoằng Hoá) - 171E9.4</w:t>
            </w:r>
            <w:r w:rsidRPr="006675D3">
              <w:rPr>
                <w:rFonts w:ascii="TimesNewRomanPSMT" w:eastAsia="Times New Roman" w:hAnsi="TimesNewRomanPSMT" w:cs="Times New Roman"/>
                <w:sz w:val="28"/>
                <w:szCs w:val="28"/>
              </w:rPr>
              <w:br/>
              <w:t xml:space="preserve">(T110 Hà Trung)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5555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703A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407F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155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6B72"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18.5</w:t>
            </w:r>
          </w:p>
        </w:tc>
      </w:tr>
      <w:tr w:rsidR="006675D3" w:rsidRPr="006675D3" w14:paraId="3561D7E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98DD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A2E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171E9.39 (T110 KCN Hoàng Long) -</w:t>
            </w:r>
            <w:r w:rsidRPr="006675D3">
              <w:rPr>
                <w:rFonts w:ascii="TimesNewRomanPSMT" w:eastAsia="Times New Roman" w:hAnsi="TimesNewRomanPSMT" w:cs="Times New Roman"/>
                <w:sz w:val="28"/>
                <w:szCs w:val="28"/>
              </w:rPr>
              <w:br/>
              <w:t xml:space="preserve">172E9.14 (T110 Hoằng Hóa)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F79A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B461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E0B8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CDB9C"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38.68</w:t>
            </w:r>
          </w:p>
        </w:tc>
      </w:tr>
      <w:tr w:rsidR="006675D3" w:rsidRPr="006675D3" w14:paraId="6B7B938A"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45F8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0C69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171E9.1 (T110 Núi Một) - 172E9.39</w:t>
            </w:r>
            <w:r w:rsidRPr="006675D3">
              <w:rPr>
                <w:rFonts w:ascii="TimesNewRomanPSMT" w:eastAsia="Times New Roman" w:hAnsi="TimesNewRomanPSMT" w:cs="Times New Roman"/>
                <w:sz w:val="28"/>
                <w:szCs w:val="28"/>
              </w:rPr>
              <w:br/>
              <w:t xml:space="preserve">(T110 KCN Hoàng Long)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013F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B5EB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CBCB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501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F869B"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60</w:t>
            </w:r>
          </w:p>
        </w:tc>
      </w:tr>
      <w:tr w:rsidR="006675D3" w:rsidRPr="006675D3" w14:paraId="2320D8B0"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80DE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7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D9C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177E9.20 (T220 Bỉm Sơn) - 171E9.23</w:t>
            </w:r>
            <w:r w:rsidRPr="006675D3">
              <w:rPr>
                <w:rFonts w:ascii="TimesNewRomanPSMT" w:eastAsia="Times New Roman" w:hAnsi="TimesNewRomanPSMT" w:cs="Times New Roman"/>
                <w:sz w:val="28"/>
                <w:szCs w:val="28"/>
              </w:rPr>
              <w:br/>
              <w:t xml:space="preserve">(T110 Bỉm Sơn)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2307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AC-185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A186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6F2D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2B7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0.0</w:t>
            </w:r>
          </w:p>
        </w:tc>
      </w:tr>
      <w:tr w:rsidR="006675D3" w:rsidRPr="006675D3" w14:paraId="0DF5C6B4"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5AAF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C5CB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180E9.20 (T220 Bỉm Sơn) - 172E9.23</w:t>
            </w:r>
            <w:r w:rsidRPr="006675D3">
              <w:rPr>
                <w:rFonts w:ascii="TimesNewRomanPSMT" w:eastAsia="Times New Roman" w:hAnsi="TimesNewRomanPSMT" w:cs="Times New Roman"/>
                <w:sz w:val="28"/>
                <w:szCs w:val="28"/>
              </w:rPr>
              <w:br/>
              <w:t xml:space="preserve">(T110 Bỉm Sơn)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E691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AC-185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1AA0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4F49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189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E5C0"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37</w:t>
            </w:r>
          </w:p>
        </w:tc>
      </w:tr>
      <w:tr w:rsidR="006675D3" w:rsidRPr="006675D3" w14:paraId="0F2A22D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4939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F34D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178E9.20 (T220 Bỉm Sơn) - 171E9.49</w:t>
            </w:r>
            <w:r w:rsidRPr="006675D3">
              <w:rPr>
                <w:rFonts w:ascii="TimesNewRomanPSMT" w:eastAsia="Times New Roman" w:hAnsi="TimesNewRomanPSMT" w:cs="Times New Roman"/>
                <w:sz w:val="28"/>
                <w:szCs w:val="28"/>
              </w:rPr>
              <w:br/>
              <w:t>(T110 Thạch Thành)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EBC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AC-300</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14E4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753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280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E278"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45.9</w:t>
            </w:r>
          </w:p>
        </w:tc>
      </w:tr>
      <w:tr w:rsidR="006675D3" w:rsidRPr="006675D3" w14:paraId="654B305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72E5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A1EE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172E9.49 (T110 Thạch Thành) -</w:t>
            </w:r>
            <w:r w:rsidRPr="006675D3">
              <w:rPr>
                <w:rFonts w:ascii="TimesNewRomanPSMT" w:eastAsia="Times New Roman" w:hAnsi="TimesNewRomanPSMT" w:cs="Times New Roman"/>
                <w:sz w:val="28"/>
                <w:szCs w:val="28"/>
              </w:rPr>
              <w:br/>
              <w:t>171A9.30 (TĐ Bá Thước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FF5C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AC-300</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3E0A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5AF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3F3F"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54.92</w:t>
            </w:r>
          </w:p>
        </w:tc>
      </w:tr>
      <w:tr w:rsidR="006675D3" w:rsidRPr="006675D3" w14:paraId="465ED7D8"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8AA5B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lastRenderedPageBreak/>
              <w:t xml:space="preserve">11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4401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179E9.20 (T220 Bỉm Sơn) - 171E9.38</w:t>
            </w:r>
            <w:r w:rsidRPr="006675D3">
              <w:rPr>
                <w:rFonts w:ascii="TimesNewRomanPSMT" w:eastAsia="Times New Roman" w:hAnsi="TimesNewRomanPSMT" w:cs="Times New Roman"/>
                <w:sz w:val="28"/>
                <w:szCs w:val="28"/>
              </w:rPr>
              <w:br/>
              <w:t xml:space="preserve">(T110 Cẩm Thủy)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B675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7EB7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107E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E4E3"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33.6</w:t>
            </w:r>
          </w:p>
        </w:tc>
      </w:tr>
      <w:tr w:rsidR="006675D3" w:rsidRPr="006675D3" w14:paraId="63684A47"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8B4B3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15D5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172E9.38 (T110 Cẩm Thủy) -</w:t>
            </w:r>
            <w:r w:rsidRPr="006675D3">
              <w:rPr>
                <w:rFonts w:ascii="TimesNewRomanPSMT" w:eastAsia="Times New Roman" w:hAnsi="TimesNewRomanPSMT" w:cs="Times New Roman"/>
                <w:sz w:val="28"/>
                <w:szCs w:val="28"/>
              </w:rPr>
              <w:br/>
              <w:t xml:space="preserve">172A9.31 (NMTĐ Cẩm Thủy 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CB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6BE3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D3F5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298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3DF3F"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48.8</w:t>
            </w:r>
          </w:p>
        </w:tc>
      </w:tr>
      <w:tr w:rsidR="006675D3" w:rsidRPr="006675D3" w14:paraId="49F04B17"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F6703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13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ADEF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184E9.20 (T220 Bỉm Sơn) - 171E9.47</w:t>
            </w:r>
            <w:r w:rsidRPr="006675D3">
              <w:rPr>
                <w:rFonts w:ascii="TimesNewRomanPSMT" w:eastAsia="Times New Roman" w:hAnsi="TimesNewRomanPSMT" w:cs="Times New Roman"/>
                <w:sz w:val="28"/>
                <w:szCs w:val="28"/>
              </w:rPr>
              <w:br/>
              <w:t xml:space="preserve">(T110 Nga Sơn)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7A6E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AE69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7C9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101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4182E"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14.6</w:t>
            </w:r>
          </w:p>
        </w:tc>
      </w:tr>
      <w:tr w:rsidR="006675D3" w:rsidRPr="006675D3" w14:paraId="59820C7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D9BE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2D1F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183E9.20 (T220 Bỉm Sơn) - 172E9.47</w:t>
            </w:r>
            <w:r w:rsidRPr="006675D3">
              <w:rPr>
                <w:rFonts w:ascii="TimesNewRomanPSMT" w:eastAsia="Times New Roman" w:hAnsi="TimesNewRomanPSMT" w:cs="Times New Roman"/>
                <w:sz w:val="28"/>
                <w:szCs w:val="28"/>
              </w:rPr>
              <w:br/>
              <w:t xml:space="preserve">(T110 Nga Sơn)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EFEB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FE0C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FABE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103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1B24D"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14.9</w:t>
            </w:r>
          </w:p>
        </w:tc>
      </w:tr>
      <w:tr w:rsidR="006675D3" w:rsidRPr="006675D3" w14:paraId="4B652E3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4F88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832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171E9.2 (T220 Ba Chè) - 172E9.48</w:t>
            </w:r>
            <w:r w:rsidRPr="006675D3">
              <w:rPr>
                <w:rFonts w:ascii="TimesNewRomanPSMT" w:eastAsia="Times New Roman" w:hAnsi="TimesNewRomanPSMT" w:cs="Times New Roman"/>
                <w:sz w:val="28"/>
                <w:szCs w:val="28"/>
              </w:rPr>
              <w:br/>
              <w:t>(T110 Đông Sơn)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45D1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400B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D342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154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62EFB"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30.2</w:t>
            </w:r>
          </w:p>
        </w:tc>
      </w:tr>
      <w:tr w:rsidR="006675D3" w:rsidRPr="006675D3" w14:paraId="5A62FD0F"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B0EC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16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2F2D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181E9.50 (T220 Nông Cống) -</w:t>
            </w:r>
            <w:r w:rsidRPr="006675D3">
              <w:rPr>
                <w:rFonts w:ascii="TimesNewRomanPSMT" w:eastAsia="Times New Roman" w:hAnsi="TimesNewRomanPSMT" w:cs="Times New Roman"/>
                <w:sz w:val="28"/>
                <w:szCs w:val="28"/>
              </w:rPr>
              <w:br/>
              <w:t>171E9.48 (T110 Đông Sơn)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ACFF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8F08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F3A2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251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6302D"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49.3</w:t>
            </w:r>
          </w:p>
        </w:tc>
      </w:tr>
      <w:tr w:rsidR="006675D3" w:rsidRPr="006675D3" w14:paraId="30180903"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30E5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17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8FDC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172E9.2 (T220 Ba Chè) - 174E9.1</w:t>
            </w:r>
            <w:r w:rsidRPr="006675D3">
              <w:rPr>
                <w:rFonts w:ascii="TimesNewRomanPSMT" w:eastAsia="Times New Roman" w:hAnsi="TimesNewRomanPSMT" w:cs="Times New Roman"/>
                <w:sz w:val="28"/>
                <w:szCs w:val="28"/>
              </w:rPr>
              <w:br/>
              <w:t>(T110 Núi Một)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EE7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AC-400</w:t>
            </w:r>
            <w:r w:rsidRPr="006675D3">
              <w:rPr>
                <w:rFonts w:ascii="TimesNewRomanPSMT" w:eastAsia="Times New Roman" w:hAnsi="TimesNewRomanPSMT" w:cs="Times New Roman"/>
                <w:sz w:val="28"/>
                <w:szCs w:val="28"/>
              </w:rPr>
              <w:b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92AB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8B19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631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25C33"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75.6</w:t>
            </w:r>
          </w:p>
        </w:tc>
      </w:tr>
      <w:tr w:rsidR="006675D3" w:rsidRPr="006675D3" w14:paraId="5644AEAA"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E94E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18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423F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173E9.2 (T220 Ba Chè) - 175E9.1</w:t>
            </w:r>
            <w:r w:rsidRPr="006675D3">
              <w:rPr>
                <w:rFonts w:ascii="TimesNewRomanPSMT" w:eastAsia="Times New Roman" w:hAnsi="TimesNewRomanPSMT" w:cs="Times New Roman"/>
                <w:sz w:val="28"/>
                <w:szCs w:val="28"/>
              </w:rPr>
              <w:br/>
              <w:t>(T110 Núi Một)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4625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AC-400</w:t>
            </w:r>
            <w:r w:rsidRPr="006675D3">
              <w:rPr>
                <w:rFonts w:ascii="TimesNewRomanPSMT" w:eastAsia="Times New Roman" w:hAnsi="TimesNewRomanPSMT" w:cs="Times New Roman"/>
                <w:sz w:val="28"/>
                <w:szCs w:val="28"/>
              </w:rPr>
              <w:br/>
              <w:t xml:space="preserve">ACCC-315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E8D5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DAC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637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24A9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76.3</w:t>
            </w:r>
          </w:p>
        </w:tc>
      </w:tr>
      <w:tr w:rsidR="006675D3" w:rsidRPr="006675D3" w14:paraId="52D3124B"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7430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2D8E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173E9.1 (T110 Núi Một) - 171E9.57</w:t>
            </w:r>
            <w:r w:rsidRPr="006675D3">
              <w:rPr>
                <w:rFonts w:ascii="TimesNewRomanPSMT" w:eastAsia="Times New Roman" w:hAnsi="TimesNewRomanPSMT" w:cs="Times New Roman"/>
                <w:sz w:val="28"/>
                <w:szCs w:val="28"/>
              </w:rPr>
              <w:br/>
              <w:t xml:space="preserve">(T110 Bắc TP Thanh Hóa)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7F7D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C292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4B26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597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C6748"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86.5</w:t>
            </w:r>
          </w:p>
        </w:tc>
      </w:tr>
      <w:tr w:rsidR="006675D3" w:rsidRPr="006675D3" w14:paraId="0412D205"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1989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8C94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174E9.9 (T110 Thanh Hoá) - 172E9.61</w:t>
            </w:r>
            <w:r w:rsidRPr="006675D3">
              <w:rPr>
                <w:rFonts w:ascii="TimesNewRomanPSMT" w:eastAsia="Times New Roman" w:hAnsi="TimesNewRomanPSMT" w:cs="Times New Roman"/>
                <w:sz w:val="28"/>
                <w:szCs w:val="28"/>
              </w:rPr>
              <w:br/>
              <w:t xml:space="preserve">(T110 Nam Thành Phố)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E878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12A1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680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99AF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269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AB5F1"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39.5</w:t>
            </w:r>
          </w:p>
        </w:tc>
      </w:tr>
      <w:tr w:rsidR="006675D3" w:rsidRPr="006675D3" w14:paraId="73512D4F"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0FB9C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69DF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177E9.50 (T220 Nông Cống) -</w:t>
            </w:r>
            <w:r w:rsidRPr="006675D3">
              <w:rPr>
                <w:rFonts w:ascii="TimesNewRomanPSMT" w:eastAsia="Times New Roman" w:hAnsi="TimesNewRomanPSMT" w:cs="Times New Roman"/>
                <w:sz w:val="28"/>
                <w:szCs w:val="28"/>
              </w:rPr>
              <w:br/>
              <w:t xml:space="preserve">171E9.29 (T110 Quảng Xương)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81AE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CCC8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F7B9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560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4FED6"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81.2</w:t>
            </w:r>
          </w:p>
        </w:tc>
      </w:tr>
      <w:tr w:rsidR="006675D3" w:rsidRPr="006675D3" w14:paraId="174EFBEC"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41A2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22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CE82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172E9.29 (T110 Quãng Xương) -</w:t>
            </w:r>
            <w:r w:rsidRPr="006675D3">
              <w:rPr>
                <w:rFonts w:ascii="TimesNewRomanPSMT" w:eastAsia="Times New Roman" w:hAnsi="TimesNewRomanPSMT" w:cs="Times New Roman"/>
                <w:sz w:val="28"/>
                <w:szCs w:val="28"/>
              </w:rPr>
              <w:br/>
              <w:t>171E9.11 (T110 Sầm Sơn)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39FD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7323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B27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395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FE5E"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77.5</w:t>
            </w:r>
          </w:p>
        </w:tc>
      </w:tr>
      <w:tr w:rsidR="006675D3" w:rsidRPr="006675D3" w14:paraId="7F707EF4"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340C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284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172E9.11 (T110 Sầm Sơn) - 173E9.54</w:t>
            </w:r>
            <w:r w:rsidRPr="006675D3">
              <w:rPr>
                <w:rFonts w:ascii="TimesNewRomanPSMT" w:eastAsia="Times New Roman" w:hAnsi="TimesNewRomanPSMT" w:cs="Times New Roman"/>
                <w:sz w:val="28"/>
                <w:szCs w:val="28"/>
              </w:rPr>
              <w:br/>
              <w:t xml:space="preserve">(T110 Sầm Sơn 2) </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246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C2E5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B0F9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337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9024"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48.9</w:t>
            </w:r>
          </w:p>
        </w:tc>
      </w:tr>
      <w:tr w:rsidR="006675D3" w:rsidRPr="006675D3" w14:paraId="7721CDF7"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35A9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727B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172E9.54 (Sầm Sơn 2) - 171E9.56</w:t>
            </w:r>
            <w:r w:rsidRPr="006675D3">
              <w:rPr>
                <w:rFonts w:ascii="TimesNewRomanPSMT" w:eastAsia="Times New Roman" w:hAnsi="TimesNewRomanPSMT" w:cs="Times New Roman"/>
                <w:sz w:val="28"/>
                <w:szCs w:val="28"/>
              </w:rPr>
              <w:br/>
              <w:t xml:space="preserve">(T110 Hoằng Hóa 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C2D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ACSR -300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CC1D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57DB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E3A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17.5</w:t>
            </w:r>
          </w:p>
        </w:tc>
      </w:tr>
      <w:tr w:rsidR="006675D3" w:rsidRPr="006675D3" w14:paraId="54E2AB67"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77B6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25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7312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171E9.54 (Sầm Sơn 2) - 172E9.56</w:t>
            </w:r>
            <w:r w:rsidRPr="006675D3">
              <w:rPr>
                <w:rFonts w:ascii="TimesNewRomanPSMT" w:eastAsia="Times New Roman" w:hAnsi="TimesNewRomanPSMT" w:cs="Times New Roman"/>
                <w:sz w:val="28"/>
                <w:szCs w:val="28"/>
              </w:rPr>
              <w:br/>
              <w:t xml:space="preserve">(T110 Hoằng Hóa 2)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B19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ACSR -300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8A1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0F3A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FBF82"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17.5</w:t>
            </w:r>
          </w:p>
        </w:tc>
      </w:tr>
      <w:tr w:rsidR="006675D3" w:rsidRPr="006675D3" w14:paraId="580A3193"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66B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EB7B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176E9.2 (T220 Ba Chè) - 171E9.27</w:t>
            </w:r>
            <w:r w:rsidRPr="006675D3">
              <w:rPr>
                <w:rFonts w:ascii="TimesNewRomanPSMT" w:eastAsia="Times New Roman" w:hAnsi="TimesNewRomanPSMT" w:cs="Times New Roman"/>
                <w:sz w:val="28"/>
                <w:szCs w:val="28"/>
              </w:rPr>
              <w:br/>
              <w:t xml:space="preserve">(T110 Tây Thành Phố)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A29A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D3E3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8AD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397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CB78C"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49</w:t>
            </w:r>
          </w:p>
        </w:tc>
      </w:tr>
      <w:tr w:rsidR="006675D3" w:rsidRPr="006675D3" w14:paraId="67436900"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1CCBB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27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EFF5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172E9.27 (T110 Tây Thành Phố) -</w:t>
            </w:r>
            <w:r w:rsidRPr="006675D3">
              <w:rPr>
                <w:rFonts w:ascii="TimesNewRomanPSMT" w:eastAsia="Times New Roman" w:hAnsi="TimesNewRomanPSMT" w:cs="Times New Roman"/>
                <w:sz w:val="28"/>
                <w:szCs w:val="28"/>
              </w:rPr>
              <w:br/>
              <w:t xml:space="preserve">171E9.9 (T110 Thanh Hóa)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7B09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E327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215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157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F82A2"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19.4</w:t>
            </w:r>
          </w:p>
        </w:tc>
      </w:tr>
      <w:tr w:rsidR="006675D3" w:rsidRPr="006675D3" w14:paraId="43CEC18C"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0116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lastRenderedPageBreak/>
              <w:t xml:space="preserve">28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2F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175E9.2 (T220 Ba Chè) - 171E9.26</w:t>
            </w:r>
            <w:r w:rsidRPr="006675D3">
              <w:rPr>
                <w:rFonts w:ascii="TimesNewRomanPSMT" w:eastAsia="Times New Roman" w:hAnsi="TimesNewRomanPSMT" w:cs="Times New Roman"/>
                <w:sz w:val="28"/>
                <w:szCs w:val="28"/>
              </w:rPr>
              <w:br/>
              <w:t>(T110 Yên Định)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7F39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AC-300</w:t>
            </w:r>
            <w:r w:rsidRPr="006675D3">
              <w:rPr>
                <w:rFonts w:ascii="TimesNewRomanPSMT" w:eastAsia="Times New Roman" w:hAnsi="TimesNewRomanPSMT" w:cs="Times New Roman"/>
                <w:sz w:val="28"/>
                <w:szCs w:val="28"/>
              </w:rPr>
              <w:br/>
              <w:t xml:space="preserve">ACCC-223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7E01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C80B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436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396D9"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63.3</w:t>
            </w:r>
          </w:p>
        </w:tc>
      </w:tr>
      <w:tr w:rsidR="006675D3" w:rsidRPr="006675D3" w14:paraId="0477ACBA"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E3F2F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D0F8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172E9.26 (T110 Yên Định) - 171A9.55</w:t>
            </w:r>
            <w:r w:rsidRPr="006675D3">
              <w:rPr>
                <w:rFonts w:ascii="TimesNewRomanPSMT" w:eastAsia="Times New Roman" w:hAnsi="TimesNewRomanPSMT" w:cs="Times New Roman"/>
                <w:sz w:val="28"/>
                <w:szCs w:val="28"/>
              </w:rPr>
              <w:br/>
              <w:t xml:space="preserve">(Solar Yên Định)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881A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FF6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5E0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206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ED56"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29.9</w:t>
            </w:r>
          </w:p>
        </w:tc>
      </w:tr>
      <w:tr w:rsidR="006675D3" w:rsidRPr="006675D3" w14:paraId="472C11D1"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9FCA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D0B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171E9.5 (T110 Bá Thước) - 172A9.55</w:t>
            </w:r>
            <w:r w:rsidRPr="006675D3">
              <w:rPr>
                <w:rFonts w:ascii="TimesNewRomanPSMT" w:eastAsia="Times New Roman" w:hAnsi="TimesNewRomanPSMT" w:cs="Times New Roman"/>
                <w:sz w:val="28"/>
                <w:szCs w:val="28"/>
              </w:rPr>
              <w:br/>
              <w:t xml:space="preserve">(Solar Yên Định)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6E22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F050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0B7F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FB51"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38.1</w:t>
            </w:r>
          </w:p>
        </w:tc>
      </w:tr>
      <w:tr w:rsidR="006675D3" w:rsidRPr="006675D3" w14:paraId="5ABA3B4E"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44C0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57ED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174E9.5 (T110 Bá Thước) - 172E9.51</w:t>
            </w:r>
            <w:r w:rsidRPr="006675D3">
              <w:rPr>
                <w:rFonts w:ascii="TimesNewRomanPSMT" w:eastAsia="Times New Roman" w:hAnsi="TimesNewRomanPSMT" w:cs="Times New Roman"/>
                <w:sz w:val="28"/>
                <w:szCs w:val="28"/>
              </w:rPr>
              <w:br/>
              <w:t xml:space="preserve">(T110 Vĩnh Lộc)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0A15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E07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1DA1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345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B2A6"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50</w:t>
            </w:r>
          </w:p>
        </w:tc>
      </w:tr>
      <w:tr w:rsidR="006675D3" w:rsidRPr="006675D3" w14:paraId="5FCF8021"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2179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0108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171E9.51 (T110 Vĩnh Lộc) - 172E9.21</w:t>
            </w:r>
            <w:r w:rsidRPr="006675D3">
              <w:rPr>
                <w:rFonts w:ascii="TimesNewRomanPSMT" w:eastAsia="Times New Roman" w:hAnsi="TimesNewRomanPSMT" w:cs="Times New Roman"/>
                <w:sz w:val="28"/>
                <w:szCs w:val="28"/>
              </w:rPr>
              <w:br/>
              <w:t>(T110 Ngọc Lặc)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659D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073C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7676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68B6B"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55.88</w:t>
            </w:r>
          </w:p>
        </w:tc>
      </w:tr>
      <w:tr w:rsidR="006675D3" w:rsidRPr="006675D3" w14:paraId="68C5A07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3605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4724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171E9.21 (T110 Ngọc Lặc) - 172E9.12</w:t>
            </w:r>
            <w:r w:rsidRPr="006675D3">
              <w:rPr>
                <w:rFonts w:ascii="TimesNewRomanPSMT" w:eastAsia="Times New Roman" w:hAnsi="TimesNewRomanPSMT" w:cs="Times New Roman"/>
                <w:sz w:val="28"/>
                <w:szCs w:val="28"/>
              </w:rPr>
              <w:br/>
              <w:t>(T110 Bá Thước)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FF05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2E4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E1CF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206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9CCE0"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40.4</w:t>
            </w:r>
          </w:p>
        </w:tc>
      </w:tr>
      <w:tr w:rsidR="006675D3" w:rsidRPr="006675D3" w14:paraId="5B42F820"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9CF1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9B73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180E9.2 (T220 Ba Chè) - 172E9.58</w:t>
            </w:r>
            <w:r w:rsidRPr="006675D3">
              <w:rPr>
                <w:rFonts w:ascii="TimesNewRomanPSMT" w:eastAsia="Times New Roman" w:hAnsi="TimesNewRomanPSMT" w:cs="Times New Roman"/>
                <w:sz w:val="28"/>
                <w:szCs w:val="28"/>
              </w:rPr>
              <w:br/>
              <w:t>(T110 Thiệu Hóa)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66C0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AC-300</w:t>
            </w:r>
            <w:r w:rsidRPr="006675D3">
              <w:rPr>
                <w:rFonts w:ascii="TimesNewRomanPSMT" w:eastAsia="Times New Roman" w:hAnsi="TimesNewRomanPSMT" w:cs="Times New Roman"/>
                <w:sz w:val="28"/>
                <w:szCs w:val="28"/>
              </w:rPr>
              <w:br/>
              <w:t xml:space="preserve">ACCC-223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A627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FD68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626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65EE3"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90.7</w:t>
            </w:r>
          </w:p>
        </w:tc>
      </w:tr>
      <w:tr w:rsidR="006675D3" w:rsidRPr="006675D3" w14:paraId="201D345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5DB0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35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04CD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171E9.58 (T110 Thiệu Hóa) - 172E9.5</w:t>
            </w:r>
            <w:r w:rsidRPr="006675D3">
              <w:rPr>
                <w:rFonts w:ascii="TimesNewRomanPSMT" w:eastAsia="Times New Roman" w:hAnsi="TimesNewRomanPSMT" w:cs="Times New Roman"/>
                <w:sz w:val="28"/>
                <w:szCs w:val="28"/>
              </w:rPr>
              <w:br/>
              <w:t xml:space="preserve">(T110 Bá Thước)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0E83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A49F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98D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76F14"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78.3</w:t>
            </w:r>
          </w:p>
        </w:tc>
      </w:tr>
      <w:tr w:rsidR="006675D3" w:rsidRPr="006675D3" w14:paraId="1E2D6E3D"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E0B4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29D0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173E9.50 (T220 Nông Cống) -</w:t>
            </w:r>
            <w:r w:rsidRPr="006675D3">
              <w:rPr>
                <w:rFonts w:ascii="TimesNewRomanPSMT" w:eastAsia="Times New Roman" w:hAnsi="TimesNewRomanPSMT" w:cs="Times New Roman"/>
                <w:sz w:val="28"/>
                <w:szCs w:val="28"/>
              </w:rPr>
              <w:br/>
              <w:t>172E9.17 (T110 Triệu Sơn)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FA66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AC-240</w:t>
            </w:r>
            <w:r w:rsidRPr="006675D3">
              <w:rPr>
                <w:rFonts w:ascii="TimesNewRomanPSMT" w:eastAsia="Times New Roman" w:hAnsi="TimesNewRomanPSMT" w:cs="Times New Roman"/>
                <w:sz w:val="28"/>
                <w:szCs w:val="28"/>
              </w:rPr>
              <w:b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0B85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5D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346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3D7DF"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56.7</w:t>
            </w:r>
          </w:p>
        </w:tc>
      </w:tr>
      <w:tr w:rsidR="006675D3" w:rsidRPr="006675D3" w14:paraId="356FFDF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AE70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37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2C0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171E9.17 (T110 Triệu Sơn) - 171E9.3</w:t>
            </w:r>
            <w:r w:rsidRPr="006675D3">
              <w:rPr>
                <w:rFonts w:ascii="TimesNewRomanPSMT" w:eastAsia="Times New Roman" w:hAnsi="TimesNewRomanPSMT" w:cs="Times New Roman"/>
                <w:sz w:val="28"/>
                <w:szCs w:val="28"/>
              </w:rPr>
              <w:br/>
              <w:t>(T110 Thọ Xuân)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C91C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AC-120</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1CC8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380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00ED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228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71A7D"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60.0</w:t>
            </w:r>
          </w:p>
        </w:tc>
      </w:tr>
      <w:tr w:rsidR="006675D3" w:rsidRPr="006675D3" w14:paraId="52C5C331"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E83F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933A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172E9.3 (T110 Thọ Xuân) - 171A9.34</w:t>
            </w:r>
            <w:r w:rsidRPr="006675D3">
              <w:rPr>
                <w:rFonts w:ascii="TimesNewRomanPSMT" w:eastAsia="Times New Roman" w:hAnsi="TimesNewRomanPSMT" w:cs="Times New Roman"/>
                <w:sz w:val="28"/>
                <w:szCs w:val="28"/>
              </w:rPr>
              <w:br/>
              <w:t xml:space="preserve">(NMTĐ Xuân Minh)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086B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A83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D42DB"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338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AAA59"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55.4</w:t>
            </w:r>
          </w:p>
        </w:tc>
      </w:tr>
      <w:tr w:rsidR="006675D3" w:rsidRPr="006675D3" w14:paraId="07D06870"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E04BF"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8D3F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171E9.50 (T220 Nông Cống) -</w:t>
            </w:r>
            <w:r w:rsidRPr="006675D3">
              <w:rPr>
                <w:rFonts w:ascii="TimesNewRomanPSMT" w:eastAsia="Times New Roman" w:hAnsi="TimesNewRomanPSMT" w:cs="Times New Roman"/>
                <w:sz w:val="28"/>
                <w:szCs w:val="28"/>
              </w:rPr>
              <w:br/>
              <w:t xml:space="preserve">172E9.41 (T110 Bãi Trành)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E75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F3C5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A794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193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B3796"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23.9</w:t>
            </w:r>
          </w:p>
        </w:tc>
      </w:tr>
      <w:tr w:rsidR="006675D3" w:rsidRPr="006675D3" w14:paraId="3DAEB3ED"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3366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9E8B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172E9.50 (T220 Nông Cống)-</w:t>
            </w:r>
            <w:r w:rsidRPr="006675D3">
              <w:rPr>
                <w:rFonts w:ascii="TimesNewRomanPSMT" w:eastAsia="Times New Roman" w:hAnsi="TimesNewRomanPSMT" w:cs="Times New Roman"/>
                <w:sz w:val="28"/>
                <w:szCs w:val="28"/>
              </w:rPr>
              <w:br/>
              <w:t>171E9.52 (T110 Như Thanh)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1F7F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AC-300</w:t>
            </w:r>
            <w:r w:rsidRPr="006675D3">
              <w:rPr>
                <w:rFonts w:ascii="TimesNewRomanPSMT" w:eastAsia="Times New Roman" w:hAnsi="TimesNewRomanPSMT" w:cs="Times New Roman"/>
                <w:sz w:val="28"/>
                <w:szCs w:val="28"/>
              </w:rPr>
              <w:br/>
              <w:t xml:space="preserve">AC-400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2BB1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10F1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154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D11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22.32</w:t>
            </w:r>
          </w:p>
        </w:tc>
      </w:tr>
      <w:tr w:rsidR="006675D3" w:rsidRPr="006675D3" w14:paraId="4253F283"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0E80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295C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172E9.52 (T110 Như Thanh) -</w:t>
            </w:r>
            <w:r w:rsidRPr="006675D3">
              <w:rPr>
                <w:rFonts w:ascii="TimesNewRomanPSMT" w:eastAsia="Times New Roman" w:hAnsi="TimesNewRomanPSMT" w:cs="Times New Roman"/>
                <w:sz w:val="28"/>
                <w:szCs w:val="28"/>
              </w:rPr>
              <w:br/>
              <w:t xml:space="preserve">171E9.41 (T110 Bãi Trành)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904C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AC-400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A22F0"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B0B6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136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73CB"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16.9</w:t>
            </w:r>
          </w:p>
        </w:tc>
      </w:tr>
      <w:tr w:rsidR="006675D3" w:rsidRPr="006675D3" w14:paraId="0268857A"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B552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42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F3AB2"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175E9.10 (T220 Nghi Sơn) - 171E9.37</w:t>
            </w:r>
            <w:r w:rsidRPr="006675D3">
              <w:rPr>
                <w:rFonts w:ascii="TimesNewRomanPSMT" w:eastAsia="Times New Roman" w:hAnsi="TimesNewRomanPSMT" w:cs="Times New Roman"/>
                <w:sz w:val="28"/>
                <w:szCs w:val="28"/>
              </w:rPr>
              <w:br/>
              <w:t>(T110 Tĩnh Gia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BA3F8"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E2AC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AD06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269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ED25"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52.8</w:t>
            </w:r>
          </w:p>
        </w:tc>
      </w:tr>
      <w:tr w:rsidR="006675D3" w:rsidRPr="006675D3" w14:paraId="103DE037"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5556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A90E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171E9.13 (T110 Tĩnh Gia) - 172E9.37</w:t>
            </w:r>
            <w:r w:rsidRPr="006675D3">
              <w:rPr>
                <w:rFonts w:ascii="TimesNewRomanPSMT" w:eastAsia="Times New Roman" w:hAnsi="TimesNewRomanPSMT" w:cs="Times New Roman"/>
                <w:sz w:val="28"/>
                <w:szCs w:val="28"/>
              </w:rPr>
              <w:br/>
              <w:t>(T110 Tĩnh Gia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61D7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 xml:space="preserve">AC-240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59B3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FD11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61A5A"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16.6</w:t>
            </w:r>
          </w:p>
        </w:tc>
      </w:tr>
      <w:tr w:rsidR="006675D3" w:rsidRPr="006675D3" w14:paraId="1CBD5B5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F589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lastRenderedPageBreak/>
              <w:t xml:space="preserve">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DAE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176E9.10 (T220 Nghi Sơn) - 172E9.13</w:t>
            </w:r>
            <w:r w:rsidRPr="006675D3">
              <w:rPr>
                <w:rFonts w:ascii="TimesNewRomanPSMT" w:eastAsia="Times New Roman" w:hAnsi="TimesNewRomanPSMT" w:cs="Times New Roman"/>
                <w:sz w:val="28"/>
                <w:szCs w:val="28"/>
              </w:rPr>
              <w:br/>
              <w:t xml:space="preserve">(T110 Tĩnh Gia)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2E5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AC-185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FE2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CE4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51E6F"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48.5</w:t>
            </w:r>
          </w:p>
        </w:tc>
      </w:tr>
      <w:tr w:rsidR="006675D3" w:rsidRPr="006675D3" w14:paraId="4731B8D9"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6622B3"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DFDCE"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172E9.8 (T110 Nông Cống) - 176E9.50</w:t>
            </w:r>
            <w:r w:rsidRPr="006675D3">
              <w:rPr>
                <w:rFonts w:ascii="TimesNewRomanPSMT" w:eastAsia="Times New Roman" w:hAnsi="TimesNewRomanPSMT" w:cs="Times New Roman"/>
                <w:sz w:val="28"/>
                <w:szCs w:val="28"/>
              </w:rPr>
              <w:br/>
              <w:t>(T220 Nông Cống)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E73F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AC-185</w:t>
            </w:r>
            <w:r w:rsidRPr="006675D3">
              <w:rPr>
                <w:rFonts w:ascii="TimesNewRomanPSMT" w:eastAsia="Times New Roman" w:hAnsi="TimesNewRomanPSMT" w:cs="Times New Roman"/>
                <w:sz w:val="28"/>
                <w:szCs w:val="28"/>
              </w:rPr>
              <w:br/>
              <w:t>AC-300</w:t>
            </w:r>
            <w:r w:rsidRPr="006675D3">
              <w:rPr>
                <w:rFonts w:ascii="TimesNewRomanPSMT" w:eastAsia="Times New Roman" w:hAnsi="TimesNewRomanPSMT" w:cs="Times New Roman"/>
                <w:sz w:val="28"/>
                <w:szCs w:val="28"/>
              </w:rPr>
              <w:br/>
              <w:t>AC-400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3CA69"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8E56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5704B"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60.3</w:t>
            </w:r>
          </w:p>
        </w:tc>
      </w:tr>
      <w:tr w:rsidR="006675D3" w:rsidRPr="006675D3" w14:paraId="68D2F4E5"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D413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C83E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171E9.8 (T110 Nông Cống) -</w:t>
            </w:r>
            <w:r w:rsidRPr="006675D3">
              <w:rPr>
                <w:rFonts w:ascii="TimesNewRomanPSMT" w:eastAsia="Times New Roman" w:hAnsi="TimesNewRomanPSMT" w:cs="Times New Roman"/>
                <w:sz w:val="28"/>
                <w:szCs w:val="28"/>
              </w:rPr>
              <w:br/>
              <w:t>(171E9.43 - 171E9.15) - 173E9.10</w:t>
            </w:r>
            <w:r w:rsidRPr="006675D3">
              <w:rPr>
                <w:rFonts w:ascii="TimesNewRomanPSMT" w:eastAsia="Times New Roman" w:hAnsi="TimesNewRomanPSMT" w:cs="Times New Roman"/>
                <w:sz w:val="28"/>
                <w:szCs w:val="28"/>
              </w:rPr>
              <w:br/>
              <w:t>(T220 Nghi Sơn)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DC881"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AC-185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1D98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510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3C425"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267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8BC0C"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52.4</w:t>
            </w:r>
          </w:p>
        </w:tc>
      </w:tr>
      <w:tr w:rsidR="006675D3" w:rsidRPr="006675D3" w14:paraId="3C32984E"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DB8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841FC"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178E9.50 (T220 Nông Cống) -</w:t>
            </w:r>
            <w:r w:rsidRPr="006675D3">
              <w:rPr>
                <w:rFonts w:ascii="TimesNewRomanPSMT" w:eastAsia="Times New Roman" w:hAnsi="TimesNewRomanPSMT" w:cs="Times New Roman"/>
                <w:sz w:val="28"/>
                <w:szCs w:val="28"/>
              </w:rPr>
              <w:br/>
              <w:t xml:space="preserve">171E9.60 (T110 Nam Thành Phố)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15E6"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CE64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AEB44"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362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04F65"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52.5</w:t>
            </w:r>
          </w:p>
        </w:tc>
      </w:tr>
      <w:tr w:rsidR="00E8192B" w:rsidRPr="006675D3" w14:paraId="1BE8FCC6" w14:textId="77777777" w:rsidTr="006B3B9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09AE2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48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B8C8D" w14:textId="401208C4"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172E9.57 (T110 Bắc Thành Phố) -174E9.54 (T110 Sầm Sơn 2)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CA7A"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AC-300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6837"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1BACD" w14:textId="77777777" w:rsidR="00992C47" w:rsidRPr="006675D3" w:rsidRDefault="00992C47" w:rsidP="00992C47">
            <w:pPr>
              <w:spacing w:before="0" w:after="0" w:line="240" w:lineRule="auto"/>
              <w:jc w:val="left"/>
              <w:rPr>
                <w:rFonts w:eastAsia="Times New Roman" w:cs="Times New Roman"/>
                <w:sz w:val="28"/>
                <w:szCs w:val="28"/>
              </w:rPr>
            </w:pPr>
            <w:r w:rsidRPr="006675D3">
              <w:rPr>
                <w:rFonts w:ascii="TimesNewRomanPSMT" w:eastAsia="Times New Roman" w:hAnsi="TimesNewRomanPSMT" w:cs="Times New Roman"/>
                <w:sz w:val="28"/>
                <w:szCs w:val="28"/>
              </w:rPr>
              <w:t xml:space="preserve">460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84CD9" w14:textId="77777777" w:rsidR="00992C47" w:rsidRPr="006675D3" w:rsidRDefault="00992C47" w:rsidP="00447D35">
            <w:pPr>
              <w:spacing w:before="0" w:after="0" w:line="240" w:lineRule="auto"/>
              <w:jc w:val="center"/>
              <w:rPr>
                <w:rFonts w:eastAsia="Times New Roman" w:cs="Times New Roman"/>
                <w:sz w:val="28"/>
                <w:szCs w:val="28"/>
              </w:rPr>
            </w:pPr>
            <w:r w:rsidRPr="006675D3">
              <w:rPr>
                <w:rFonts w:ascii="TimesNewRomanPSMT" w:eastAsia="Times New Roman" w:hAnsi="TimesNewRomanPSMT" w:cs="Times New Roman"/>
                <w:sz w:val="28"/>
                <w:szCs w:val="28"/>
              </w:rPr>
              <w:t>66.7</w:t>
            </w:r>
          </w:p>
        </w:tc>
      </w:tr>
    </w:tbl>
    <w:p w14:paraId="77234E62" w14:textId="77777777" w:rsidR="001853C1" w:rsidRPr="006675D3" w:rsidRDefault="001853C1" w:rsidP="00DC0D79">
      <w:pPr>
        <w:spacing w:before="0" w:after="0"/>
        <w:jc w:val="left"/>
        <w:rPr>
          <w:rFonts w:eastAsia="Calibri" w:cs="Times New Roman"/>
          <w:sz w:val="28"/>
          <w:szCs w:val="28"/>
          <w:lang w:val="nl-NL"/>
        </w:rPr>
      </w:pPr>
    </w:p>
    <w:p w14:paraId="3F0864DB" w14:textId="5487C1D1" w:rsidR="00BC3DFC" w:rsidRPr="006675D3" w:rsidRDefault="00992C47" w:rsidP="00DC0D79">
      <w:pPr>
        <w:spacing w:before="0" w:after="0"/>
        <w:jc w:val="left"/>
        <w:rPr>
          <w:rFonts w:eastAsia="Calibri" w:cs="Times New Roman"/>
          <w:sz w:val="28"/>
          <w:szCs w:val="28"/>
          <w:lang w:val="nl-NL"/>
        </w:rPr>
      </w:pPr>
      <w:r w:rsidRPr="006675D3">
        <w:rPr>
          <w:rFonts w:eastAsia="Calibri" w:cs="Times New Roman"/>
          <w:sz w:val="28"/>
          <w:szCs w:val="28"/>
          <w:lang w:val="nl-NL"/>
        </w:rPr>
        <w:t>Nhận xét: Phần lớn các đường dây đều mang tải trong phạm vi cho phép,</w:t>
      </w:r>
      <w:r w:rsidR="006B3B9D" w:rsidRPr="006675D3">
        <w:rPr>
          <w:rFonts w:eastAsia="Calibri" w:cs="Times New Roman"/>
          <w:sz w:val="28"/>
          <w:szCs w:val="28"/>
          <w:lang w:val="nl-NL"/>
        </w:rPr>
        <w:t xml:space="preserve"> </w:t>
      </w:r>
      <w:r w:rsidRPr="006675D3">
        <w:rPr>
          <w:rFonts w:eastAsia="Calibri" w:cs="Times New Roman"/>
          <w:sz w:val="28"/>
          <w:szCs w:val="28"/>
          <w:lang w:val="nl-NL"/>
        </w:rPr>
        <w:t>tuy nhiên có 1</w:t>
      </w:r>
      <w:r w:rsidR="006B3B9D" w:rsidRPr="006675D3">
        <w:rPr>
          <w:rFonts w:eastAsia="Calibri" w:cs="Times New Roman"/>
          <w:sz w:val="28"/>
          <w:szCs w:val="28"/>
          <w:lang w:val="nl-NL"/>
        </w:rPr>
        <w:t xml:space="preserve"> </w:t>
      </w:r>
      <w:r w:rsidRPr="006675D3">
        <w:rPr>
          <w:rFonts w:eastAsia="Calibri" w:cs="Times New Roman"/>
          <w:sz w:val="28"/>
          <w:szCs w:val="28"/>
          <w:lang w:val="nl-NL"/>
        </w:rPr>
        <w:t>số đường dây mang tải cao, trong đó đã có một số đường dây đã có</w:t>
      </w:r>
      <w:r w:rsidR="006B3B9D" w:rsidRPr="006675D3">
        <w:rPr>
          <w:rFonts w:eastAsia="Calibri" w:cs="Times New Roman"/>
          <w:sz w:val="28"/>
          <w:szCs w:val="28"/>
          <w:lang w:val="nl-NL"/>
        </w:rPr>
        <w:t xml:space="preserve"> </w:t>
      </w:r>
      <w:r w:rsidRPr="006675D3">
        <w:rPr>
          <w:rFonts w:eastAsia="Calibri" w:cs="Times New Roman"/>
          <w:sz w:val="28"/>
          <w:szCs w:val="28"/>
          <w:lang w:val="nl-NL"/>
        </w:rPr>
        <w:t>dự án cải tạo, còn</w:t>
      </w:r>
      <w:r w:rsidR="006B3B9D" w:rsidRPr="006675D3">
        <w:rPr>
          <w:rFonts w:eastAsia="Calibri" w:cs="Times New Roman"/>
          <w:sz w:val="28"/>
          <w:szCs w:val="28"/>
          <w:lang w:val="nl-NL"/>
        </w:rPr>
        <w:t xml:space="preserve"> </w:t>
      </w:r>
      <w:r w:rsidRPr="006675D3">
        <w:rPr>
          <w:rFonts w:eastAsia="Calibri" w:cs="Times New Roman"/>
          <w:sz w:val="28"/>
          <w:szCs w:val="28"/>
          <w:lang w:val="nl-NL"/>
        </w:rPr>
        <w:t>một số đường dây chưa có giải pháp như:</w:t>
      </w:r>
      <w:r w:rsidRPr="006675D3">
        <w:rPr>
          <w:rFonts w:eastAsia="Calibri" w:cs="Times New Roman"/>
          <w:sz w:val="28"/>
          <w:szCs w:val="28"/>
          <w:lang w:val="nl-NL"/>
        </w:rPr>
        <w:br/>
        <w:t>+180E9.2 (T220 Ba Chè) - 172E9.58 (T110 Thiệu Hóa);</w:t>
      </w:r>
      <w:r w:rsidRPr="006675D3">
        <w:rPr>
          <w:rFonts w:eastAsia="Calibri" w:cs="Times New Roman"/>
          <w:sz w:val="28"/>
          <w:szCs w:val="28"/>
          <w:lang w:val="nl-NL"/>
        </w:rPr>
        <w:br/>
        <w:t>+ 173E9.1 (T110 Núi Một) - 171E9.57 (T110 Bắc Thành Phố);</w:t>
      </w:r>
      <w:r w:rsidRPr="006675D3">
        <w:rPr>
          <w:rFonts w:eastAsia="Calibri" w:cs="Times New Roman"/>
          <w:sz w:val="28"/>
          <w:szCs w:val="28"/>
          <w:lang w:val="nl-NL"/>
        </w:rPr>
        <w:br/>
        <w:t>+ 177E9.50 (T220 Nông Cống) - 171E9.29 (T110 Quảng Xương).</w:t>
      </w:r>
      <w:r w:rsidRPr="006675D3">
        <w:rPr>
          <w:rFonts w:eastAsia="Calibri" w:cs="Times New Roman"/>
          <w:sz w:val="28"/>
          <w:szCs w:val="28"/>
          <w:lang w:val="nl-NL"/>
        </w:rPr>
        <w:br/>
        <w:t>Do đó cần phải có giải pháp xử lý cho các đường dây này để cấp điện ổn</w:t>
      </w:r>
      <w:r w:rsidR="006B3B9D" w:rsidRPr="006675D3">
        <w:rPr>
          <w:rFonts w:eastAsia="Calibri" w:cs="Times New Roman"/>
          <w:sz w:val="28"/>
          <w:szCs w:val="28"/>
          <w:lang w:val="nl-NL"/>
        </w:rPr>
        <w:t xml:space="preserve"> </w:t>
      </w:r>
      <w:r w:rsidRPr="006675D3">
        <w:rPr>
          <w:rFonts w:eastAsia="Calibri" w:cs="Times New Roman"/>
          <w:sz w:val="28"/>
          <w:szCs w:val="28"/>
          <w:lang w:val="nl-NL"/>
        </w:rPr>
        <w:t>định.</w:t>
      </w:r>
    </w:p>
    <w:p w14:paraId="58F100AA" w14:textId="099C93EC" w:rsidR="003C39E5" w:rsidRPr="006675D3" w:rsidRDefault="00992C47" w:rsidP="0064081B">
      <w:pPr>
        <w:pStyle w:val="Heading4"/>
        <w:rPr>
          <w:rStyle w:val="Heading4Char"/>
          <w:rFonts w:eastAsiaTheme="minorHAnsi"/>
        </w:rPr>
      </w:pPr>
      <w:r w:rsidRPr="006675D3">
        <w:t>Hiện trạng 110kV Bá Thước</w:t>
      </w:r>
    </w:p>
    <w:p w14:paraId="5435E689" w14:textId="564C05D6" w:rsidR="00992C47" w:rsidRPr="006675D3" w:rsidRDefault="00992C47" w:rsidP="003C39E5">
      <w:pPr>
        <w:spacing w:before="0" w:after="0"/>
        <w:jc w:val="left"/>
        <w:rPr>
          <w:rFonts w:eastAsia="Times New Roman" w:cs="Times New Roman"/>
          <w:sz w:val="24"/>
          <w:szCs w:val="24"/>
        </w:rPr>
      </w:pPr>
      <w:r w:rsidRPr="006675D3">
        <w:rPr>
          <w:rFonts w:ascii="TimesNewRomanPSMT" w:eastAsia="Times New Roman" w:hAnsi="TimesNewRomanPSMT" w:cs="Times New Roman"/>
          <w:szCs w:val="26"/>
        </w:rPr>
        <w:t>- Trạm 110kV Bá Thước hiện tại có 02 nguồn cấp từ đường dây 110kV lộ</w:t>
      </w:r>
      <w:r w:rsidR="00C66475"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171 E9.21 Ngọc Lặc – 172 E9.12 Bá Thước, 171A9.40 TĐ Bá Thước 1 – 174</w:t>
      </w:r>
      <w:r w:rsidR="00C66475"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E9.12 Bá Thước, 172A9.40 TĐ Bá Thước 1 – 176 E9.12 Bá Thước.</w:t>
      </w:r>
      <w:r w:rsidRPr="006675D3">
        <w:rPr>
          <w:rFonts w:ascii="TimesNewRomanPSMT" w:eastAsia="Times New Roman" w:hAnsi="TimesNewRomanPSMT" w:cs="Times New Roman"/>
          <w:szCs w:val="26"/>
        </w:rPr>
        <w:br/>
        <w:t xml:space="preserve">- Trạm 110 kV Bá Thước được xây dựng trên địa bàn </w:t>
      </w:r>
      <w:r w:rsidR="00806EE1">
        <w:rPr>
          <w:rFonts w:ascii="TimesNewRomanPSMT" w:eastAsia="Times New Roman" w:hAnsi="TimesNewRomanPSMT" w:cs="Times New Roman"/>
          <w:szCs w:val="26"/>
        </w:rPr>
        <w:t>xã Thiết Ống</w:t>
      </w:r>
      <w:r w:rsidRPr="006675D3">
        <w:rPr>
          <w:rFonts w:ascii="TimesNewRomanPSMT" w:eastAsia="Times New Roman" w:hAnsi="TimesNewRomanPSMT" w:cs="Times New Roman"/>
          <w:szCs w:val="26"/>
        </w:rPr>
        <w:t>, tỉnh</w:t>
      </w:r>
      <w:r w:rsidR="00C66475"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Thanh Hóa. Trạm được xây dựng và đưa vào vận hành năm 2004 đến nay quy mô</w:t>
      </w:r>
      <w:r w:rsidR="00C66475"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gồm 2 MBA 110kV công suất đặt (40+25)MVA.</w:t>
      </w:r>
      <w:r w:rsidRPr="006675D3">
        <w:rPr>
          <w:rFonts w:ascii="TimesNewRomanPSMT" w:eastAsia="Times New Roman" w:hAnsi="TimesNewRomanPSMT" w:cs="Times New Roman"/>
          <w:szCs w:val="26"/>
        </w:rPr>
        <w:br/>
        <w:t>- Phía 110 kV:</w:t>
      </w:r>
      <w:r w:rsidRPr="006675D3">
        <w:rPr>
          <w:rFonts w:ascii="TimesNewRomanPSMT" w:eastAsia="Times New Roman" w:hAnsi="TimesNewRomanPSMT" w:cs="Times New Roman"/>
          <w:szCs w:val="26"/>
        </w:rPr>
        <w:br/>
        <w:t>+ Xây dựng ngoài trời, trạm được cấp điện 110 kV bằng đường dây 110kV</w:t>
      </w:r>
      <w:r w:rsidR="00C66475"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lộ 171 E9.21 Ngọc Lặc – 172 E9.12 Bá Thước, 171A9.40 TĐ Bá Thước 1 – 174E9.12 Bá Thước, 172A9.40 TĐ Bá Thước 1 – 176 E9.12 Bá Thước.</w:t>
      </w:r>
      <w:r w:rsidRPr="006675D3">
        <w:rPr>
          <w:rFonts w:ascii="TimesNewRomanPSMT" w:eastAsia="Times New Roman" w:hAnsi="TimesNewRomanPSMT" w:cs="Times New Roman"/>
          <w:szCs w:val="26"/>
        </w:rPr>
        <w:br/>
        <w:t>- Phía 35 kV:</w:t>
      </w:r>
      <w:r w:rsidRPr="006675D3">
        <w:rPr>
          <w:rFonts w:ascii="TimesNewRomanPSMT" w:eastAsia="Times New Roman" w:hAnsi="TimesNewRomanPSMT" w:cs="Times New Roman"/>
          <w:szCs w:val="26"/>
        </w:rPr>
        <w:br/>
        <w:t>+ Thanh cái C31 lắp đặt tủ hợp bộ trong nhà.</w:t>
      </w:r>
      <w:r w:rsidRPr="006675D3">
        <w:rPr>
          <w:rFonts w:ascii="TimesNewRomanPSMT" w:eastAsia="Times New Roman" w:hAnsi="TimesNewRomanPSMT" w:cs="Times New Roman"/>
          <w:szCs w:val="26"/>
        </w:rPr>
        <w:br/>
        <w:t>+ Thanh cái C32 lắp đặt thiết bị ngoài trời.</w:t>
      </w:r>
      <w:r w:rsidRPr="006675D3">
        <w:rPr>
          <w:rFonts w:eastAsia="Times New Roman" w:cs="Times New Roman"/>
          <w:szCs w:val="26"/>
        </w:rPr>
        <w:br/>
      </w:r>
      <w:r w:rsidRPr="006675D3">
        <w:rPr>
          <w:rFonts w:ascii="TimesNewRomanPSMT" w:eastAsia="Times New Roman" w:hAnsi="TimesNewRomanPSMT" w:cs="Times New Roman"/>
          <w:szCs w:val="26"/>
        </w:rPr>
        <w:t>+ Đang lắp đặt ngăn tụ bù T302 dung lượng 2,8MVAr trên thanh cái C32.</w:t>
      </w:r>
      <w:r w:rsidRPr="006675D3">
        <w:rPr>
          <w:rFonts w:ascii="TimesNewRomanPSMT" w:eastAsia="Times New Roman" w:hAnsi="TimesNewRomanPSMT" w:cs="Times New Roman"/>
          <w:szCs w:val="26"/>
        </w:rPr>
        <w:br/>
        <w:t>- Về cơ bản trạm 110kV Bá Thước, công suất (40+25)MVA cấp điện trung</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 xml:space="preserve">áp cho khu vực các </w:t>
      </w:r>
      <w:r w:rsidR="00806EE1">
        <w:rPr>
          <w:rFonts w:ascii="TimesNewRomanPSMT" w:eastAsia="Times New Roman" w:hAnsi="TimesNewRomanPSMT" w:cs="Times New Roman"/>
          <w:szCs w:val="26"/>
        </w:rPr>
        <w:t>xã Thiết Ống</w:t>
      </w:r>
      <w:r w:rsidRPr="006675D3">
        <w:rPr>
          <w:rFonts w:ascii="TimesNewRomanPSMT" w:eastAsia="Times New Roman" w:hAnsi="TimesNewRomanPSMT" w:cs="Times New Roman"/>
          <w:szCs w:val="26"/>
        </w:rPr>
        <w:t>, Thiết Ống, Văn Nho, Điền Quang, Điền Lư,</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Lương, Cổ Lủng, Pù Luông, Hồi Xuân, Nam Xuân, Thiên Phủ, Hiền Kiệt,</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Phú Lệ, Trung Thành, Mường Lát, Tam Lư, Quan Sơn, Trung Hạ, Đồng Lương,</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Văn Phú</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thường vận hành mang tải khoảng 60-80% và đầy tải khi cao điểm và</w:t>
      </w:r>
      <w:r w:rsidR="00EA7056"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nắng nóng.</w:t>
      </w:r>
      <w:r w:rsidRPr="006675D3">
        <w:rPr>
          <w:rFonts w:ascii="TimesNewRomanPSMT" w:eastAsia="Times New Roman" w:hAnsi="TimesNewRomanPSMT" w:cs="Times New Roman"/>
          <w:szCs w:val="26"/>
        </w:rPr>
        <w:br/>
      </w:r>
      <w:r w:rsidRPr="006675D3">
        <w:rPr>
          <w:rFonts w:ascii="TimesNewRomanPS-ItalicMT" w:eastAsia="Times New Roman" w:hAnsi="TimesNewRomanPS-ItalicMT" w:cs="Times New Roman"/>
          <w:i/>
          <w:iCs/>
          <w:szCs w:val="26"/>
        </w:rPr>
        <w:lastRenderedPageBreak/>
        <w:t>TBA 110kV Bá Thước hiện tại có kết cấu như sau:</w:t>
      </w:r>
      <w:r w:rsidRPr="006675D3">
        <w:rPr>
          <w:rFonts w:ascii="TimesNewRomanPS-ItalicMT" w:eastAsia="Times New Roman" w:hAnsi="TimesNewRomanPS-ItalicMT" w:cs="Times New Roman"/>
          <w:i/>
          <w:iCs/>
          <w:szCs w:val="26"/>
        </w:rPr>
        <w:br/>
      </w:r>
      <w:r w:rsidRPr="006675D3">
        <w:rPr>
          <w:rFonts w:ascii="TimesNewRomanPSMT" w:eastAsia="Times New Roman" w:hAnsi="TimesNewRomanPSMT" w:cs="Times New Roman"/>
          <w:szCs w:val="26"/>
        </w:rPr>
        <w:t>+ MBA T1 40MVA - 115/38,5/23kV có tỷ số truyền công suất 100%/100%/ 100%;</w:t>
      </w:r>
      <w:r w:rsidRPr="006675D3">
        <w:rPr>
          <w:rFonts w:ascii="TimesNewRomanPSMT" w:eastAsia="Times New Roman" w:hAnsi="TimesNewRomanPSMT" w:cs="Times New Roman"/>
          <w:szCs w:val="26"/>
        </w:rPr>
        <w:br/>
        <w:t>+ MBA T2 25MVA - 115/38,5/23kV có tỷ số truyền công suất 100%/100%/ 100%;</w:t>
      </w:r>
      <w:r w:rsidRPr="006675D3">
        <w:rPr>
          <w:rFonts w:ascii="TimesNewRomanPSMT" w:eastAsia="Times New Roman" w:hAnsi="TimesNewRomanPSMT" w:cs="Times New Roman"/>
          <w:szCs w:val="26"/>
        </w:rPr>
        <w:br/>
        <w:t>+ Ngăn đường dây 110kV lộ 172 đấu nối với đường dây 110kV lộ 171E9.21 Ngọc Lặc.</w:t>
      </w:r>
      <w:r w:rsidRPr="006675D3">
        <w:rPr>
          <w:rFonts w:ascii="TimesNewRomanPSMT" w:eastAsia="Times New Roman" w:hAnsi="TimesNewRomanPSMT" w:cs="Times New Roman"/>
          <w:szCs w:val="26"/>
        </w:rPr>
        <w:br/>
        <w:t>+ Ngăn đường dây 110kV lộ 174 đấu nối với đường dây 110kV lộ171A9.30 TĐ Bá Thước 1.</w:t>
      </w:r>
      <w:r w:rsidRPr="006675D3">
        <w:rPr>
          <w:rFonts w:ascii="TimesNewRomanPSMT" w:eastAsia="Times New Roman" w:hAnsi="TimesNewRomanPSMT" w:cs="Times New Roman"/>
          <w:szCs w:val="26"/>
        </w:rPr>
        <w:br/>
        <w:t>+ Ngăn đường dây 110kV lộ 176 đấu nối với đường dây 110kV lộ172A9.30 TĐ Bá Thước 1.</w:t>
      </w:r>
      <w:r w:rsidRPr="006675D3">
        <w:rPr>
          <w:rFonts w:ascii="TimesNewRomanPSMT" w:eastAsia="Times New Roman" w:hAnsi="TimesNewRomanPSMT" w:cs="Times New Roman"/>
          <w:szCs w:val="26"/>
        </w:rPr>
        <w:br/>
        <w:t>*/ Phía 110kV:</w:t>
      </w:r>
      <w:r w:rsidRPr="006675D3">
        <w:rPr>
          <w:rFonts w:ascii="TimesNewRomanPSMT" w:eastAsia="Times New Roman" w:hAnsi="TimesNewRomanPSMT" w:cs="Times New Roman"/>
          <w:szCs w:val="26"/>
        </w:rPr>
        <w:br/>
        <w:t>Phía 110kV của trạm biến áp 110kV Bá Thước sử dụng sơ đồ cầu đủ, lắp 02MBA110kV.</w:t>
      </w:r>
      <w:r w:rsidRPr="006675D3">
        <w:rPr>
          <w:rFonts w:ascii="TimesNewRomanPSMT" w:eastAsia="Times New Roman" w:hAnsi="TimesNewRomanPSMT" w:cs="Times New Roman"/>
          <w:szCs w:val="26"/>
        </w:rPr>
        <w:br/>
        <w:t>- Ngăn mạch cầu 112: 01 máy cắt 112, 02 dao cách ly (112-1, 112-2), 03quả TUC11, 03 quả TUC12, 03 quả TI 112.</w:t>
      </w:r>
      <w:r w:rsidRPr="006675D3">
        <w:rPr>
          <w:rFonts w:ascii="TimesNewRomanPSMT" w:eastAsia="Times New Roman" w:hAnsi="TimesNewRomanPSMT" w:cs="Times New Roman"/>
          <w:szCs w:val="26"/>
        </w:rPr>
        <w:br/>
        <w:t>- Ngăn lộ đường dây 172: 01 máy cắt 172, 02 dao cách ly (172-7, 172-2),01 quả TU 172, 03 quả TI 172.</w:t>
      </w:r>
      <w:r w:rsidRPr="006675D3">
        <w:rPr>
          <w:rFonts w:ascii="TimesNewRomanPSMT" w:eastAsia="Times New Roman" w:hAnsi="TimesNewRomanPSMT" w:cs="Times New Roman"/>
          <w:szCs w:val="26"/>
        </w:rPr>
        <w:br/>
        <w:t>- Ngăn lộ đường dây 174: 01 máy cắt 174, 02 dao cách ly (174-7, 174-2),01 quả TU 174, 03 quả TI 174.</w:t>
      </w:r>
      <w:r w:rsidRPr="006675D3">
        <w:rPr>
          <w:rFonts w:ascii="TimesNewRomanPSMT" w:eastAsia="Times New Roman" w:hAnsi="TimesNewRomanPSMT" w:cs="Times New Roman"/>
          <w:szCs w:val="26"/>
        </w:rPr>
        <w:br/>
        <w:t>- Ngăn lộ đường dây 176: 01 máy cắt 176, 02 dao cách ly (176-7, 176-2),01 quả TU 176, 03 quả TI 176.</w:t>
      </w:r>
      <w:r w:rsidRPr="006675D3">
        <w:rPr>
          <w:rFonts w:ascii="TimesNewRomanPSMT" w:eastAsia="Times New Roman" w:hAnsi="TimesNewRomanPSMT" w:cs="Times New Roman"/>
          <w:szCs w:val="26"/>
        </w:rPr>
        <w:br/>
        <w:t>Phía 35kV:</w:t>
      </w:r>
      <w:r w:rsidRPr="006675D3">
        <w:rPr>
          <w:rFonts w:ascii="TimesNewRomanPSMT" w:eastAsia="Times New Roman" w:hAnsi="TimesNewRomanPSMT" w:cs="Times New Roman"/>
          <w:szCs w:val="26"/>
        </w:rPr>
        <w:br/>
        <w:t>Sơ đồ nối điện chính là sơ đồ hệ thống 02 thanh cái. Các thiết bị lắp đặt</w:t>
      </w:r>
      <w:r w:rsidR="00455F5C" w:rsidRPr="006675D3">
        <w:rPr>
          <w:rFonts w:ascii="TimesNewRomanPSMT" w:eastAsia="Times New Roman" w:hAnsi="TimesNewRomanPSMT" w:cs="Times New Roman"/>
          <w:szCs w:val="26"/>
        </w:rPr>
        <w:t xml:space="preserve"> </w:t>
      </w:r>
      <w:r w:rsidRPr="006675D3">
        <w:rPr>
          <w:rFonts w:ascii="TimesNewRomanPSMT" w:eastAsia="Times New Roman" w:hAnsi="TimesNewRomanPSMT" w:cs="Times New Roman"/>
          <w:szCs w:val="26"/>
        </w:rPr>
        <w:t>ngoài trời.</w:t>
      </w:r>
      <w:r w:rsidRPr="006675D3">
        <w:rPr>
          <w:rFonts w:ascii="TimesNewRomanPSMT" w:eastAsia="Times New Roman" w:hAnsi="TimesNewRomanPSMT" w:cs="Times New Roman"/>
          <w:szCs w:val="26"/>
        </w:rPr>
        <w:br/>
        <w:t>Phía 22kV: Không khai thác</w:t>
      </w:r>
      <w:r w:rsidRPr="006675D3">
        <w:rPr>
          <w:rFonts w:ascii="TimesNewRomanPSMT" w:eastAsia="Times New Roman" w:hAnsi="TimesNewRomanPSMT" w:cs="Times New Roman"/>
          <w:sz w:val="28"/>
          <w:szCs w:val="28"/>
        </w:rPr>
        <w:t>.</w:t>
      </w:r>
      <w:r w:rsidRPr="006675D3">
        <w:rPr>
          <w:rFonts w:ascii="TimesNewRomanPSMT" w:eastAsia="Times New Roman" w:hAnsi="TimesNewRomanPSMT" w:cs="Times New Roman"/>
          <w:sz w:val="28"/>
          <w:szCs w:val="28"/>
        </w:rPr>
        <w:br/>
      </w:r>
      <w:r w:rsidRPr="006675D3">
        <w:rPr>
          <w:rFonts w:ascii="TimesNewRomanPS-BoldMT" w:eastAsia="Times New Roman" w:hAnsi="TimesNewRomanPS-BoldMT" w:cs="Times New Roman"/>
          <w:b/>
          <w:bCs/>
          <w:sz w:val="28"/>
          <w:szCs w:val="28"/>
        </w:rPr>
        <w:t>2. Nhu cầu cấp điện cho phụ tải của trạm 110kV Bá Thước.</w:t>
      </w:r>
      <w:r w:rsidRPr="006675D3">
        <w:rPr>
          <w:rFonts w:ascii="TimesNewRomanPS-BoldMT" w:eastAsia="Times New Roman" w:hAnsi="TimesNewRomanPS-BoldMT" w:cs="Times New Roman"/>
          <w:b/>
          <w:bCs/>
          <w:sz w:val="28"/>
          <w:szCs w:val="28"/>
        </w:rPr>
        <w:br/>
      </w:r>
      <w:r w:rsidRPr="006675D3">
        <w:rPr>
          <w:rFonts w:ascii="TimesNewRomanPSMT" w:eastAsia="Times New Roman" w:hAnsi="TimesNewRomanPSMT" w:cs="Times New Roman"/>
          <w:sz w:val="28"/>
          <w:szCs w:val="28"/>
        </w:rPr>
        <w:t>- Bảng công suất P,Q trong 9 tháng đầu năm 2025 tại các ngăn lộ thanh cái</w:t>
      </w:r>
      <w:r w:rsidR="00455F5C" w:rsidRPr="006675D3">
        <w:rPr>
          <w:rFonts w:ascii="TimesNewRomanPSMT" w:eastAsia="Times New Roman" w:hAnsi="TimesNewRomanPSMT" w:cs="Times New Roman"/>
          <w:sz w:val="28"/>
          <w:szCs w:val="28"/>
        </w:rPr>
        <w:t xml:space="preserve"> </w:t>
      </w:r>
      <w:r w:rsidRPr="006675D3">
        <w:rPr>
          <w:rFonts w:ascii="TimesNewRomanPSMT" w:eastAsia="Times New Roman" w:hAnsi="TimesNewRomanPSMT" w:cs="Times New Roman"/>
          <w:sz w:val="28"/>
          <w:szCs w:val="28"/>
        </w:rPr>
        <w:t>110kV Bá Thước:</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42"/>
        <w:gridCol w:w="947"/>
        <w:gridCol w:w="1196"/>
        <w:gridCol w:w="947"/>
        <w:gridCol w:w="1196"/>
        <w:gridCol w:w="1196"/>
        <w:gridCol w:w="1698"/>
      </w:tblGrid>
      <w:tr w:rsidR="006675D3" w:rsidRPr="006675D3" w14:paraId="3E2A024B" w14:textId="77777777" w:rsidTr="009C0C69">
        <w:tc>
          <w:tcPr>
            <w:tcW w:w="0" w:type="auto"/>
            <w:tcBorders>
              <w:top w:val="single" w:sz="4" w:space="0" w:color="auto"/>
              <w:left w:val="single" w:sz="4" w:space="0" w:color="auto"/>
              <w:bottom w:val="single" w:sz="4" w:space="0" w:color="auto"/>
              <w:right w:val="single" w:sz="4" w:space="0" w:color="auto"/>
            </w:tcBorders>
            <w:vAlign w:val="center"/>
          </w:tcPr>
          <w:p w14:paraId="695CC46D" w14:textId="23DD7AC9" w:rsidR="001853C1" w:rsidRPr="006675D3" w:rsidRDefault="001853C1" w:rsidP="001853C1">
            <w:pPr>
              <w:spacing w:before="0" w:after="0" w:line="240" w:lineRule="auto"/>
              <w:jc w:val="left"/>
              <w:rPr>
                <w:rFonts w:eastAsia="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2C5875" w14:textId="6759DEBF" w:rsidR="001853C1" w:rsidRPr="006675D3" w:rsidRDefault="001853C1" w:rsidP="001853C1">
            <w:pPr>
              <w:spacing w:before="0" w:after="0" w:line="240" w:lineRule="auto"/>
              <w:jc w:val="center"/>
              <w:rPr>
                <w:rFonts w:eastAsia="Times New Roman" w:cs="Times New Roman"/>
                <w:sz w:val="24"/>
                <w:szCs w:val="24"/>
              </w:rPr>
            </w:pPr>
            <w:r w:rsidRPr="006675D3">
              <w:rPr>
                <w:rFonts w:ascii="TimesNewRomanPS-BoldMT" w:eastAsia="Times New Roman" w:hAnsi="TimesNewRomanPS-BoldMT" w:cs="Times New Roman"/>
                <w:b/>
                <w:bCs/>
                <w:sz w:val="28"/>
                <w:szCs w:val="28"/>
              </w:rPr>
              <w:t>172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E08602" w14:textId="74396CD3" w:rsidR="001853C1" w:rsidRPr="006675D3" w:rsidRDefault="001853C1" w:rsidP="001853C1">
            <w:pPr>
              <w:spacing w:before="0" w:after="0" w:line="240" w:lineRule="auto"/>
              <w:jc w:val="center"/>
              <w:rPr>
                <w:rFonts w:eastAsia="Times New Roman" w:cs="Times New Roman"/>
                <w:sz w:val="24"/>
                <w:szCs w:val="24"/>
              </w:rPr>
            </w:pPr>
            <w:r w:rsidRPr="006675D3">
              <w:rPr>
                <w:rFonts w:ascii="TimesNewRomanPS-BoldMT" w:eastAsia="Times New Roman" w:hAnsi="TimesNewRomanPS-BoldMT" w:cs="Times New Roman"/>
                <w:b/>
                <w:bCs/>
                <w:sz w:val="28"/>
                <w:szCs w:val="28"/>
              </w:rPr>
              <w:t>174</w:t>
            </w:r>
          </w:p>
        </w:tc>
        <w:tc>
          <w:tcPr>
            <w:tcW w:w="2894" w:type="dxa"/>
            <w:gridSpan w:val="2"/>
            <w:tcBorders>
              <w:top w:val="single" w:sz="4" w:space="0" w:color="auto"/>
              <w:left w:val="single" w:sz="4" w:space="0" w:color="auto"/>
              <w:bottom w:val="single" w:sz="4" w:space="0" w:color="auto"/>
              <w:right w:val="single" w:sz="4" w:space="0" w:color="auto"/>
            </w:tcBorders>
            <w:vAlign w:val="center"/>
          </w:tcPr>
          <w:p w14:paraId="01694288" w14:textId="4F046903" w:rsidR="001853C1" w:rsidRPr="006675D3" w:rsidRDefault="001853C1" w:rsidP="001853C1">
            <w:pPr>
              <w:spacing w:before="0" w:after="0" w:line="240" w:lineRule="auto"/>
              <w:jc w:val="center"/>
              <w:rPr>
                <w:rFonts w:eastAsia="Times New Roman" w:cs="Times New Roman"/>
                <w:sz w:val="24"/>
                <w:szCs w:val="24"/>
              </w:rPr>
            </w:pPr>
            <w:r w:rsidRPr="006675D3">
              <w:rPr>
                <w:rFonts w:ascii="TimesNewRomanPS-BoldMT" w:eastAsia="Times New Roman" w:hAnsi="TimesNewRomanPS-BoldMT" w:cs="Times New Roman"/>
                <w:b/>
                <w:bCs/>
                <w:sz w:val="28"/>
                <w:szCs w:val="28"/>
              </w:rPr>
              <w:t>176</w:t>
            </w:r>
          </w:p>
        </w:tc>
      </w:tr>
      <w:tr w:rsidR="006675D3" w:rsidRPr="006675D3" w14:paraId="222EA188" w14:textId="77777777" w:rsidTr="001853C1">
        <w:tc>
          <w:tcPr>
            <w:tcW w:w="0" w:type="auto"/>
            <w:tcBorders>
              <w:top w:val="single" w:sz="4" w:space="0" w:color="auto"/>
              <w:left w:val="single" w:sz="4" w:space="0" w:color="auto"/>
              <w:bottom w:val="single" w:sz="4" w:space="0" w:color="auto"/>
              <w:right w:val="single" w:sz="4" w:space="0" w:color="auto"/>
            </w:tcBorders>
            <w:vAlign w:val="center"/>
          </w:tcPr>
          <w:p w14:paraId="4DC88FAA" w14:textId="77777777" w:rsidR="001853C1" w:rsidRPr="006675D3" w:rsidRDefault="001853C1" w:rsidP="001853C1">
            <w:pPr>
              <w:spacing w:before="0" w:after="0" w:line="240" w:lineRule="auto"/>
              <w:jc w:val="left"/>
              <w:rPr>
                <w:rFonts w:ascii="TimesNewRomanPSMT" w:eastAsia="Times New Roman" w:hAnsi="TimesNewRomanPSMT"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14:paraId="223C4879" w14:textId="4B4302CA"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BoldMT" w:eastAsia="Times New Roman" w:hAnsi="TimesNewRomanPS-BoldMT" w:cs="Times New Roman"/>
                <w:b/>
                <w:bCs/>
                <w:sz w:val="28"/>
                <w:szCs w:val="28"/>
              </w:rPr>
              <w:t>Pmax</w:t>
            </w:r>
            <w:r w:rsidRPr="006675D3">
              <w:rPr>
                <w:rFonts w:ascii="TimesNewRomanPS-BoldMT" w:eastAsia="Times New Roman" w:hAnsi="TimesNewRomanPS-BoldMT" w:cs="Times New Roman"/>
                <w:b/>
                <w:bCs/>
                <w:sz w:val="28"/>
                <w:szCs w:val="28"/>
              </w:rPr>
              <w:br/>
              <w:t>(MW)</w:t>
            </w:r>
          </w:p>
        </w:tc>
        <w:tc>
          <w:tcPr>
            <w:tcW w:w="0" w:type="auto"/>
            <w:tcBorders>
              <w:top w:val="single" w:sz="4" w:space="0" w:color="auto"/>
              <w:left w:val="single" w:sz="4" w:space="0" w:color="auto"/>
              <w:bottom w:val="single" w:sz="4" w:space="0" w:color="auto"/>
              <w:right w:val="single" w:sz="4" w:space="0" w:color="auto"/>
            </w:tcBorders>
            <w:vAlign w:val="center"/>
          </w:tcPr>
          <w:p w14:paraId="7DB50A04" w14:textId="64CEDE2A"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BoldMT" w:eastAsia="Times New Roman" w:hAnsi="TimesNewRomanPS-BoldMT" w:cs="Times New Roman"/>
                <w:b/>
                <w:bCs/>
                <w:sz w:val="28"/>
                <w:szCs w:val="28"/>
              </w:rPr>
              <w:t>Qmax</w:t>
            </w:r>
            <w:r w:rsidRPr="006675D3">
              <w:rPr>
                <w:rFonts w:ascii="TimesNewRomanPS-BoldMT" w:eastAsia="Times New Roman" w:hAnsi="TimesNewRomanPS-BoldMT" w:cs="Times New Roman"/>
                <w:b/>
                <w:bCs/>
                <w:sz w:val="28"/>
                <w:szCs w:val="28"/>
              </w:rPr>
              <w:br/>
              <w:t>(MVAr)</w:t>
            </w:r>
          </w:p>
        </w:tc>
        <w:tc>
          <w:tcPr>
            <w:tcW w:w="0" w:type="auto"/>
            <w:tcBorders>
              <w:top w:val="single" w:sz="4" w:space="0" w:color="auto"/>
              <w:left w:val="single" w:sz="4" w:space="0" w:color="auto"/>
              <w:bottom w:val="single" w:sz="4" w:space="0" w:color="auto"/>
              <w:right w:val="single" w:sz="4" w:space="0" w:color="auto"/>
            </w:tcBorders>
            <w:vAlign w:val="center"/>
          </w:tcPr>
          <w:p w14:paraId="254E4745" w14:textId="6F2DE8D7"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BoldMT" w:eastAsia="Times New Roman" w:hAnsi="TimesNewRomanPS-BoldMT" w:cs="Times New Roman"/>
                <w:b/>
                <w:bCs/>
                <w:sz w:val="28"/>
                <w:szCs w:val="28"/>
              </w:rPr>
              <w:t>Pmax</w:t>
            </w:r>
            <w:r w:rsidRPr="006675D3">
              <w:rPr>
                <w:rFonts w:ascii="TimesNewRomanPS-BoldMT" w:eastAsia="Times New Roman" w:hAnsi="TimesNewRomanPS-BoldMT" w:cs="Times New Roman"/>
                <w:b/>
                <w:bCs/>
                <w:sz w:val="28"/>
                <w:szCs w:val="28"/>
              </w:rPr>
              <w:br/>
              <w:t>(MW)</w:t>
            </w:r>
          </w:p>
        </w:tc>
        <w:tc>
          <w:tcPr>
            <w:tcW w:w="0" w:type="auto"/>
            <w:tcBorders>
              <w:top w:val="single" w:sz="4" w:space="0" w:color="auto"/>
              <w:left w:val="single" w:sz="4" w:space="0" w:color="auto"/>
              <w:bottom w:val="single" w:sz="4" w:space="0" w:color="auto"/>
              <w:right w:val="single" w:sz="4" w:space="0" w:color="auto"/>
            </w:tcBorders>
            <w:vAlign w:val="center"/>
          </w:tcPr>
          <w:p w14:paraId="4710F9CF" w14:textId="4F4A7C69"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BoldMT" w:eastAsia="Times New Roman" w:hAnsi="TimesNewRomanPS-BoldMT" w:cs="Times New Roman"/>
                <w:b/>
                <w:bCs/>
                <w:sz w:val="28"/>
                <w:szCs w:val="28"/>
              </w:rPr>
              <w:t>Qmax</w:t>
            </w:r>
            <w:r w:rsidRPr="006675D3">
              <w:rPr>
                <w:rFonts w:ascii="TimesNewRomanPS-BoldMT" w:eastAsia="Times New Roman" w:hAnsi="TimesNewRomanPS-BoldMT" w:cs="Times New Roman"/>
                <w:b/>
                <w:bCs/>
                <w:sz w:val="28"/>
                <w:szCs w:val="28"/>
              </w:rPr>
              <w:br/>
              <w:t>(MVAr)</w:t>
            </w:r>
          </w:p>
        </w:tc>
        <w:tc>
          <w:tcPr>
            <w:tcW w:w="1196" w:type="dxa"/>
            <w:tcBorders>
              <w:top w:val="single" w:sz="4" w:space="0" w:color="auto"/>
              <w:left w:val="single" w:sz="4" w:space="0" w:color="auto"/>
              <w:bottom w:val="single" w:sz="4" w:space="0" w:color="auto"/>
              <w:right w:val="single" w:sz="4" w:space="0" w:color="auto"/>
            </w:tcBorders>
            <w:vAlign w:val="center"/>
          </w:tcPr>
          <w:p w14:paraId="714C4892" w14:textId="7793AF2B" w:rsidR="001853C1" w:rsidRPr="006675D3" w:rsidRDefault="001853C1" w:rsidP="002A4ADA">
            <w:pPr>
              <w:spacing w:before="0" w:after="0" w:line="240" w:lineRule="auto"/>
              <w:jc w:val="center"/>
              <w:rPr>
                <w:rFonts w:ascii="VnTime" w:eastAsia="Times New Roman" w:hAnsi="VnTime" w:cs="Times New Roman"/>
                <w:sz w:val="28"/>
                <w:szCs w:val="28"/>
              </w:rPr>
            </w:pPr>
            <w:r w:rsidRPr="006675D3">
              <w:rPr>
                <w:rFonts w:ascii="TimesNewRomanPS-BoldMT" w:eastAsia="Times New Roman" w:hAnsi="TimesNewRomanPS-BoldMT" w:cs="Times New Roman"/>
                <w:b/>
                <w:bCs/>
                <w:sz w:val="28"/>
                <w:szCs w:val="28"/>
              </w:rPr>
              <w:t>Pmax</w:t>
            </w:r>
            <w:r w:rsidRPr="006675D3">
              <w:rPr>
                <w:rFonts w:ascii="TimesNewRomanPS-BoldMT" w:eastAsia="Times New Roman" w:hAnsi="TimesNewRomanPS-BoldMT" w:cs="Times New Roman"/>
                <w:b/>
                <w:bCs/>
                <w:sz w:val="28"/>
                <w:szCs w:val="28"/>
              </w:rPr>
              <w:br/>
              <w:t>(MW)</w:t>
            </w:r>
          </w:p>
        </w:tc>
        <w:tc>
          <w:tcPr>
            <w:tcW w:w="1698" w:type="dxa"/>
            <w:tcBorders>
              <w:top w:val="single" w:sz="4" w:space="0" w:color="auto"/>
              <w:left w:val="single" w:sz="4" w:space="0" w:color="auto"/>
              <w:bottom w:val="single" w:sz="4" w:space="0" w:color="auto"/>
              <w:right w:val="single" w:sz="4" w:space="0" w:color="auto"/>
            </w:tcBorders>
            <w:vAlign w:val="center"/>
          </w:tcPr>
          <w:p w14:paraId="16890918" w14:textId="77B3FB74" w:rsidR="001853C1" w:rsidRPr="006675D3" w:rsidRDefault="001853C1" w:rsidP="002A4ADA">
            <w:pPr>
              <w:spacing w:before="0" w:after="0" w:line="240" w:lineRule="auto"/>
              <w:jc w:val="center"/>
              <w:rPr>
                <w:rFonts w:ascii="VnTime" w:eastAsia="Times New Roman" w:hAnsi="VnTime" w:cs="Times New Roman"/>
                <w:sz w:val="28"/>
                <w:szCs w:val="28"/>
              </w:rPr>
            </w:pPr>
            <w:r w:rsidRPr="006675D3">
              <w:rPr>
                <w:rFonts w:ascii="TimesNewRomanPS-BoldMT" w:eastAsia="Times New Roman" w:hAnsi="TimesNewRomanPS-BoldMT" w:cs="Times New Roman"/>
                <w:b/>
                <w:bCs/>
                <w:sz w:val="28"/>
                <w:szCs w:val="28"/>
              </w:rPr>
              <w:t>Qmax</w:t>
            </w:r>
            <w:r w:rsidRPr="006675D3">
              <w:rPr>
                <w:rFonts w:ascii="TimesNewRomanPS-BoldMT" w:eastAsia="Times New Roman" w:hAnsi="TimesNewRomanPS-BoldMT" w:cs="Times New Roman"/>
                <w:b/>
                <w:bCs/>
                <w:sz w:val="28"/>
                <w:szCs w:val="28"/>
              </w:rPr>
              <w:br/>
              <w:t>(MVAr)</w:t>
            </w:r>
          </w:p>
        </w:tc>
      </w:tr>
      <w:tr w:rsidR="006675D3" w:rsidRPr="006675D3" w14:paraId="3C18CECF" w14:textId="77777777" w:rsidTr="001853C1">
        <w:tc>
          <w:tcPr>
            <w:tcW w:w="0" w:type="auto"/>
            <w:tcBorders>
              <w:top w:val="single" w:sz="4" w:space="0" w:color="auto"/>
              <w:left w:val="single" w:sz="4" w:space="0" w:color="auto"/>
              <w:bottom w:val="single" w:sz="4" w:space="0" w:color="auto"/>
              <w:right w:val="single" w:sz="4" w:space="0" w:color="auto"/>
            </w:tcBorders>
            <w:vAlign w:val="center"/>
          </w:tcPr>
          <w:p w14:paraId="7B1A065C" w14:textId="46C7C68C" w:rsidR="001853C1" w:rsidRPr="006675D3" w:rsidRDefault="001853C1" w:rsidP="001853C1">
            <w:pPr>
              <w:spacing w:before="0" w:after="0" w:line="240" w:lineRule="auto"/>
              <w:jc w:val="left"/>
              <w:rPr>
                <w:rFonts w:ascii="TimesNewRomanPSMT" w:eastAsia="Times New Roman" w:hAnsi="TimesNewRomanPSMT" w:cs="Times New Roman"/>
                <w:sz w:val="28"/>
                <w:szCs w:val="28"/>
              </w:rPr>
            </w:pPr>
            <w:r w:rsidRPr="006675D3">
              <w:rPr>
                <w:rFonts w:ascii="TimesNewRomanPSMT" w:eastAsia="Times New Roman" w:hAnsi="TimesNewRomanPSMT" w:cs="Times New Roman"/>
                <w:sz w:val="28"/>
                <w:szCs w:val="28"/>
              </w:rPr>
              <w:t xml:space="preserve">Tháng 1 </w:t>
            </w:r>
          </w:p>
        </w:tc>
        <w:tc>
          <w:tcPr>
            <w:tcW w:w="0" w:type="auto"/>
            <w:tcBorders>
              <w:top w:val="single" w:sz="4" w:space="0" w:color="auto"/>
              <w:left w:val="single" w:sz="4" w:space="0" w:color="auto"/>
              <w:bottom w:val="single" w:sz="4" w:space="0" w:color="auto"/>
              <w:right w:val="single" w:sz="4" w:space="0" w:color="auto"/>
            </w:tcBorders>
            <w:vAlign w:val="center"/>
          </w:tcPr>
          <w:p w14:paraId="3072E15F" w14:textId="596D6E65"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MT" w:eastAsia="Times New Roman" w:hAnsi="TimesNewRomanPSMT" w:cs="Times New Roman"/>
                <w:sz w:val="28"/>
                <w:szCs w:val="28"/>
              </w:rPr>
              <w:t>32.86</w:t>
            </w:r>
          </w:p>
        </w:tc>
        <w:tc>
          <w:tcPr>
            <w:tcW w:w="0" w:type="auto"/>
            <w:tcBorders>
              <w:top w:val="single" w:sz="4" w:space="0" w:color="auto"/>
              <w:left w:val="single" w:sz="4" w:space="0" w:color="auto"/>
              <w:bottom w:val="single" w:sz="4" w:space="0" w:color="auto"/>
              <w:right w:val="single" w:sz="4" w:space="0" w:color="auto"/>
            </w:tcBorders>
            <w:vAlign w:val="center"/>
          </w:tcPr>
          <w:p w14:paraId="423CCD5B" w14:textId="5630F66D"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MT" w:eastAsia="Times New Roman" w:hAnsi="TimesNewRomanPSMT" w:cs="Times New Roman"/>
                <w:sz w:val="28"/>
                <w:szCs w:val="28"/>
              </w:rPr>
              <w:t>5.5</w:t>
            </w:r>
          </w:p>
        </w:tc>
        <w:tc>
          <w:tcPr>
            <w:tcW w:w="0" w:type="auto"/>
            <w:tcBorders>
              <w:top w:val="single" w:sz="4" w:space="0" w:color="auto"/>
              <w:left w:val="single" w:sz="4" w:space="0" w:color="auto"/>
              <w:bottom w:val="single" w:sz="4" w:space="0" w:color="auto"/>
              <w:right w:val="single" w:sz="4" w:space="0" w:color="auto"/>
            </w:tcBorders>
            <w:vAlign w:val="center"/>
          </w:tcPr>
          <w:p w14:paraId="319EFFB7" w14:textId="2F6A965B"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MT" w:eastAsia="Times New Roman" w:hAnsi="TimesNewRomanPSMT" w:cs="Times New Roman"/>
                <w:sz w:val="28"/>
                <w:szCs w:val="28"/>
              </w:rPr>
              <w:t>17.98</w:t>
            </w:r>
          </w:p>
        </w:tc>
        <w:tc>
          <w:tcPr>
            <w:tcW w:w="0" w:type="auto"/>
            <w:tcBorders>
              <w:top w:val="single" w:sz="4" w:space="0" w:color="auto"/>
              <w:left w:val="single" w:sz="4" w:space="0" w:color="auto"/>
              <w:bottom w:val="single" w:sz="4" w:space="0" w:color="auto"/>
              <w:right w:val="single" w:sz="4" w:space="0" w:color="auto"/>
            </w:tcBorders>
            <w:vAlign w:val="center"/>
          </w:tcPr>
          <w:p w14:paraId="3BC4D949" w14:textId="2716E3F9" w:rsidR="001853C1" w:rsidRPr="006675D3" w:rsidRDefault="001853C1" w:rsidP="002A4ADA">
            <w:pPr>
              <w:spacing w:before="0" w:after="0" w:line="240" w:lineRule="auto"/>
              <w:jc w:val="center"/>
              <w:rPr>
                <w:rFonts w:ascii="TimesNewRomanPSMT" w:eastAsia="Times New Roman" w:hAnsi="TimesNewRomanPSMT" w:cs="Times New Roman"/>
                <w:sz w:val="28"/>
                <w:szCs w:val="28"/>
              </w:rPr>
            </w:pPr>
            <w:r w:rsidRPr="006675D3">
              <w:rPr>
                <w:rFonts w:ascii="TimesNewRomanPSMT" w:eastAsia="Times New Roman" w:hAnsi="TimesNewRomanPSMT" w:cs="Times New Roman"/>
                <w:sz w:val="28"/>
                <w:szCs w:val="28"/>
              </w:rPr>
              <w:t>2.33</w:t>
            </w:r>
          </w:p>
        </w:tc>
        <w:tc>
          <w:tcPr>
            <w:tcW w:w="1196" w:type="dxa"/>
            <w:tcBorders>
              <w:top w:val="single" w:sz="4" w:space="0" w:color="auto"/>
              <w:left w:val="single" w:sz="4" w:space="0" w:color="auto"/>
              <w:bottom w:val="single" w:sz="4" w:space="0" w:color="auto"/>
              <w:right w:val="single" w:sz="4" w:space="0" w:color="auto"/>
            </w:tcBorders>
            <w:vAlign w:val="center"/>
          </w:tcPr>
          <w:p w14:paraId="09D09C24" w14:textId="343482CD" w:rsidR="001853C1" w:rsidRPr="006675D3" w:rsidRDefault="001853C1" w:rsidP="002A4ADA">
            <w:pPr>
              <w:spacing w:before="0" w:after="0" w:line="240" w:lineRule="auto"/>
              <w:jc w:val="center"/>
              <w:rPr>
                <w:rFonts w:ascii="VnTime" w:eastAsia="Times New Roman" w:hAnsi="VnTime" w:cs="Times New Roman"/>
                <w:sz w:val="28"/>
                <w:szCs w:val="28"/>
              </w:rPr>
            </w:pPr>
            <w:r w:rsidRPr="006675D3">
              <w:rPr>
                <w:rFonts w:ascii="VnTime" w:eastAsia="Times New Roman" w:hAnsi="VnTime" w:cs="Times New Roman"/>
                <w:sz w:val="28"/>
                <w:szCs w:val="28"/>
              </w:rPr>
              <w:t>18.11</w:t>
            </w:r>
          </w:p>
        </w:tc>
        <w:tc>
          <w:tcPr>
            <w:tcW w:w="1698" w:type="dxa"/>
            <w:tcBorders>
              <w:top w:val="single" w:sz="4" w:space="0" w:color="auto"/>
              <w:left w:val="single" w:sz="4" w:space="0" w:color="auto"/>
              <w:bottom w:val="single" w:sz="4" w:space="0" w:color="auto"/>
              <w:right w:val="single" w:sz="4" w:space="0" w:color="auto"/>
            </w:tcBorders>
            <w:vAlign w:val="center"/>
          </w:tcPr>
          <w:p w14:paraId="2302C3A8" w14:textId="4CB0DF0E" w:rsidR="001853C1" w:rsidRPr="006675D3" w:rsidRDefault="001853C1" w:rsidP="002A4ADA">
            <w:pPr>
              <w:spacing w:before="0" w:after="0" w:line="240" w:lineRule="auto"/>
              <w:jc w:val="center"/>
              <w:rPr>
                <w:rFonts w:ascii="VnTime" w:eastAsia="Times New Roman" w:hAnsi="VnTime" w:cs="Times New Roman"/>
                <w:sz w:val="28"/>
                <w:szCs w:val="28"/>
              </w:rPr>
            </w:pPr>
            <w:r w:rsidRPr="006675D3">
              <w:rPr>
                <w:rFonts w:ascii="VnTime" w:eastAsia="Times New Roman" w:hAnsi="VnTime" w:cs="Times New Roman"/>
                <w:sz w:val="28"/>
                <w:szCs w:val="28"/>
              </w:rPr>
              <w:t>1.96</w:t>
            </w:r>
          </w:p>
        </w:tc>
      </w:tr>
      <w:tr w:rsidR="006675D3" w:rsidRPr="006675D3" w14:paraId="30DB600B"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6CA6DB80"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2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FA427" w14:textId="5D8AC6EA"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31.77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94051" w14:textId="2FFDF40C"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5163A" w14:textId="3C883F8F"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13.02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28EC2" w14:textId="51FB2A90"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2.18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48B5A3A" w14:textId="2B9CB972"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13.29</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111544A"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2.1</w:t>
            </w:r>
          </w:p>
        </w:tc>
      </w:tr>
      <w:tr w:rsidR="006675D3" w:rsidRPr="006675D3" w14:paraId="4064113D"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6B005292"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9D4F" w14:textId="368309CE"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B9354" w14:textId="5C1BF0F0"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FB6C2" w14:textId="36F6FD81"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13.33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327FC" w14:textId="3C68214B"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1.9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121E3F6" w14:textId="01D21583"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13.35</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C33201F"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1.6</w:t>
            </w:r>
          </w:p>
        </w:tc>
      </w:tr>
      <w:tr w:rsidR="006675D3" w:rsidRPr="006675D3" w14:paraId="4228332E"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59F6320B"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AA484" w14:textId="738FFF34"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32.42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63199" w14:textId="763E6C12"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985AA" w14:textId="53C4DAF6"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97E62" w14:textId="4210E2EA"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D625536" w14:textId="1CDDF2CB"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17.78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06BC9C5"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2.95</w:t>
            </w:r>
          </w:p>
        </w:tc>
      </w:tr>
      <w:tr w:rsidR="006675D3" w:rsidRPr="006675D3" w14:paraId="274EC04A"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1B40306D"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5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73D5" w14:textId="09B809AD"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46.22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68A0" w14:textId="7457E09A"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6.38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0AF72" w14:textId="6A505AF8"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82C8" w14:textId="27BED302"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2.05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340E862" w14:textId="5EB1B151"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23.9</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C1FB425"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2.0</w:t>
            </w:r>
          </w:p>
        </w:tc>
      </w:tr>
      <w:tr w:rsidR="006675D3" w:rsidRPr="006675D3" w14:paraId="66E862F7"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1333B05A"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6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11B87" w14:textId="61EC561A"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41.78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9D1AC" w14:textId="42B00FF1"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A633" w14:textId="77606AFC"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CFE3" w14:textId="48F54EF7"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6BD1DBE" w14:textId="05E338AB"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24.38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02AD98A"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2.05</w:t>
            </w:r>
          </w:p>
        </w:tc>
      </w:tr>
      <w:tr w:rsidR="006675D3" w:rsidRPr="006675D3" w14:paraId="139E67C2"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7C2983C8"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7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178A1" w14:textId="7901B0EA"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43.54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DA4C3" w14:textId="50ECF512"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69260" w14:textId="2D829B51"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25.24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A35EE" w14:textId="068D3BDC"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733C91F" w14:textId="733E1AB2"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25.48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8B7860C"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3.6</w:t>
            </w:r>
          </w:p>
        </w:tc>
      </w:tr>
      <w:tr w:rsidR="006675D3" w:rsidRPr="006675D3" w14:paraId="288C8208"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3EFF3872"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8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54561" w14:textId="30930C36"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35.89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37D85" w14:textId="14483CAD"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324A6" w14:textId="324C7025"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25.26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192CD" w14:textId="3977173B"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3.5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959998B" w14:textId="28C2F978"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25.05</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D643686"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3.5</w:t>
            </w:r>
          </w:p>
        </w:tc>
      </w:tr>
      <w:tr w:rsidR="006675D3" w:rsidRPr="006675D3" w14:paraId="03FB8429" w14:textId="77777777" w:rsidTr="001853C1">
        <w:tc>
          <w:tcPr>
            <w:tcW w:w="0" w:type="auto"/>
            <w:tcBorders>
              <w:top w:val="single" w:sz="4" w:space="0" w:color="auto"/>
              <w:left w:val="single" w:sz="4" w:space="0" w:color="auto"/>
              <w:bottom w:val="single" w:sz="4" w:space="0" w:color="auto"/>
              <w:right w:val="single" w:sz="4" w:space="0" w:color="auto"/>
            </w:tcBorders>
            <w:vAlign w:val="center"/>
            <w:hideMark/>
          </w:tcPr>
          <w:p w14:paraId="31652E18" w14:textId="77777777" w:rsidR="001853C1" w:rsidRPr="006675D3" w:rsidRDefault="001853C1" w:rsidP="001853C1">
            <w:pPr>
              <w:spacing w:before="0" w:after="0" w:line="240" w:lineRule="auto"/>
              <w:jc w:val="left"/>
              <w:rPr>
                <w:rFonts w:eastAsia="Times New Roman" w:cs="Times New Roman"/>
                <w:sz w:val="24"/>
                <w:szCs w:val="24"/>
              </w:rPr>
            </w:pPr>
            <w:r w:rsidRPr="006675D3">
              <w:rPr>
                <w:rFonts w:ascii="TimesNewRomanPSMT" w:eastAsia="Times New Roman" w:hAnsi="TimesNewRomanPSMT" w:cs="Times New Roman"/>
                <w:sz w:val="28"/>
                <w:szCs w:val="28"/>
              </w:rPr>
              <w:t xml:space="preserve">Tháng 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299C" w14:textId="5AE92B90"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42.75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705D0" w14:textId="3E390B47"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6C29E" w14:textId="2D728613"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24.71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5213B" w14:textId="1D8E543B" w:rsidR="001853C1" w:rsidRPr="006675D3" w:rsidRDefault="001853C1" w:rsidP="002A4ADA">
            <w:pPr>
              <w:spacing w:before="0" w:after="0" w:line="240" w:lineRule="auto"/>
              <w:jc w:val="center"/>
              <w:rPr>
                <w:rFonts w:eastAsia="Times New Roman" w:cs="Times New Roman"/>
                <w:sz w:val="24"/>
                <w:szCs w:val="24"/>
              </w:rPr>
            </w:pPr>
            <w:r w:rsidRPr="006675D3">
              <w:rPr>
                <w:rFonts w:ascii="TimesNewRomanPSMT" w:eastAsia="Times New Roman" w:hAnsi="TimesNewRomanPSMT" w:cs="Times New Roman"/>
                <w:sz w:val="28"/>
                <w:szCs w:val="28"/>
              </w:rPr>
              <w:t>2.8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178BBC4" w14:textId="7842204A"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24.72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FC7EDD3" w14:textId="77777777" w:rsidR="001853C1" w:rsidRPr="006675D3" w:rsidRDefault="001853C1" w:rsidP="002A4ADA">
            <w:pPr>
              <w:spacing w:before="0" w:after="0" w:line="240" w:lineRule="auto"/>
              <w:jc w:val="center"/>
              <w:rPr>
                <w:rFonts w:eastAsia="Times New Roman" w:cs="Times New Roman"/>
                <w:sz w:val="24"/>
                <w:szCs w:val="24"/>
              </w:rPr>
            </w:pPr>
            <w:r w:rsidRPr="006675D3">
              <w:rPr>
                <w:rFonts w:ascii="VnTime" w:eastAsia="Times New Roman" w:hAnsi="VnTime" w:cs="Times New Roman"/>
                <w:sz w:val="28"/>
                <w:szCs w:val="28"/>
              </w:rPr>
              <w:t>2.9</w:t>
            </w:r>
          </w:p>
        </w:tc>
      </w:tr>
    </w:tbl>
    <w:p w14:paraId="392388B3" w14:textId="3F8A4471" w:rsidR="006779CD" w:rsidRPr="006675D3" w:rsidRDefault="001853C1" w:rsidP="001853C1">
      <w:pPr>
        <w:spacing w:before="0" w:after="0" w:line="240" w:lineRule="auto"/>
        <w:jc w:val="left"/>
        <w:rPr>
          <w:rFonts w:eastAsia="Calibri" w:cs="Times New Roman"/>
          <w:szCs w:val="26"/>
          <w:lang w:val="nl-NL"/>
        </w:rPr>
      </w:pPr>
      <w:r w:rsidRPr="006675D3">
        <w:rPr>
          <w:rFonts w:ascii="TimesNewRomanPS-BoldMT" w:eastAsia="Times New Roman" w:hAnsi="TimesNewRomanPS-BoldMT" w:cs="Times New Roman"/>
          <w:b/>
          <w:bCs/>
          <w:sz w:val="28"/>
          <w:szCs w:val="28"/>
        </w:rPr>
        <w:br w:type="textWrapping" w:clear="all"/>
      </w:r>
      <w:r w:rsidR="00992C47" w:rsidRPr="006675D3">
        <w:rPr>
          <w:rFonts w:ascii="TimesNewRomanPS-BoldMT" w:eastAsia="Times New Roman" w:hAnsi="TimesNewRomanPS-BoldMT" w:cs="Times New Roman"/>
          <w:b/>
          <w:bCs/>
          <w:sz w:val="28"/>
          <w:szCs w:val="28"/>
        </w:rPr>
        <w:t>3. Sự cần thiết đầu tư:</w:t>
      </w:r>
    </w:p>
    <w:p w14:paraId="49247B7C" w14:textId="40DB7E54" w:rsidR="001853C1" w:rsidRPr="006675D3" w:rsidRDefault="00992C47" w:rsidP="006779CD">
      <w:pPr>
        <w:pStyle w:val="dau-"/>
        <w:jc w:val="left"/>
      </w:pPr>
      <w:r w:rsidRPr="006675D3">
        <w:t>Đường dây 171 E9.21 Ngọc Lặc – 172 E9.12 Bá Thước đường dây độc</w:t>
      </w:r>
      <w:r w:rsidR="002B4039" w:rsidRPr="006675D3">
        <w:t xml:space="preserve"> </w:t>
      </w:r>
      <w:r w:rsidRPr="006675D3">
        <w:t>đạo. Sử dụng công suất phản kháng tại thanh cái 110kV lớn, do đó cần lắp hệ</w:t>
      </w:r>
      <w:r w:rsidR="002B4039" w:rsidRPr="006675D3">
        <w:t xml:space="preserve"> </w:t>
      </w:r>
      <w:r w:rsidRPr="006675D3">
        <w:t>thống tụ bù tại thanh cái 110kV trạm 110kV Bá Thước.</w:t>
      </w:r>
      <w:r w:rsidRPr="006675D3">
        <w:br/>
      </w:r>
      <w:r w:rsidR="006779CD" w:rsidRPr="006675D3">
        <w:t xml:space="preserve"> </w:t>
      </w:r>
      <w:r w:rsidRPr="006675D3">
        <w:t>Việc đưa vào vận hành hệ thống tụ bù tại thanh cái 110kV tại TBA 110kV</w:t>
      </w:r>
      <w:r w:rsidR="002B4039" w:rsidRPr="006675D3">
        <w:t xml:space="preserve"> </w:t>
      </w:r>
      <w:r w:rsidRPr="006675D3">
        <w:t>Bá</w:t>
      </w:r>
      <w:r w:rsidR="001853C1" w:rsidRPr="006675D3">
        <w:t xml:space="preserve"> </w:t>
      </w:r>
      <w:r w:rsidRPr="006675D3">
        <w:t xml:space="preserve">Thước sẽ </w:t>
      </w:r>
      <w:r w:rsidRPr="006675D3">
        <w:lastRenderedPageBreak/>
        <w:t>góp phần: giảm tải đường dây; đảm bảo vận hành ổn định lưới điện,</w:t>
      </w:r>
      <w:r w:rsidR="002B4039" w:rsidRPr="006675D3">
        <w:t xml:space="preserve"> </w:t>
      </w:r>
      <w:r w:rsidRPr="006675D3">
        <w:t>giảm tổn thất điện năng, giảm sụt áp, nâng cao khả năng huy động tối đa đối với</w:t>
      </w:r>
      <w:r w:rsidR="002B4039" w:rsidRPr="006675D3">
        <w:t xml:space="preserve"> </w:t>
      </w:r>
      <w:r w:rsidRPr="006675D3">
        <w:t>nguồn thủy điện trên địa bàn và thiếu hụt nguồn công suất phản kháng do huy</w:t>
      </w:r>
      <w:r w:rsidR="002B4039" w:rsidRPr="006675D3">
        <w:t xml:space="preserve"> </w:t>
      </w:r>
      <w:r w:rsidRPr="006675D3">
        <w:t>động nguồn từ phía Nam ra qua đường dây 500kV</w:t>
      </w:r>
      <w:r w:rsidRPr="006675D3">
        <w:br/>
        <w:t>Kế hoạch năm 2026 đưa vào vận hành TBA 220kV Sầm Sơn công suất</w:t>
      </w:r>
      <w:r w:rsidR="001853C1" w:rsidRPr="006675D3">
        <w:t xml:space="preserve"> </w:t>
      </w:r>
      <w:r w:rsidRPr="006675D3">
        <w:t>2*250MVA và 220kV Hậu Lộc công suất 2*250MVA.</w:t>
      </w:r>
      <w:bookmarkStart w:id="18" w:name="_Toc176209902"/>
    </w:p>
    <w:p w14:paraId="5E04A862" w14:textId="3B97C9C6" w:rsidR="00C349EB" w:rsidRPr="006675D3" w:rsidRDefault="00C349EB" w:rsidP="001853C1">
      <w:pPr>
        <w:pStyle w:val="Heading3"/>
        <w:rPr>
          <w:lang w:val="es-ES"/>
        </w:rPr>
      </w:pPr>
      <w:bookmarkStart w:id="19" w:name="_Toc215219406"/>
      <w:r w:rsidRPr="006675D3">
        <w:t>PHƯƠNG ÁN CẮT ĐIỆN THI CÔNG</w:t>
      </w:r>
      <w:bookmarkEnd w:id="18"/>
      <w:bookmarkEnd w:id="19"/>
    </w:p>
    <w:p w14:paraId="0CDBB09B" w14:textId="6BA0C8EE" w:rsidR="00C349EB" w:rsidRPr="006675D3" w:rsidRDefault="00C349EB" w:rsidP="00E4395C">
      <w:pPr>
        <w:pStyle w:val="CAUBT"/>
      </w:pPr>
      <w:r w:rsidRPr="006675D3">
        <w:t>Phương án cắt điện thi công “</w:t>
      </w:r>
      <w:r w:rsidR="00B54198" w:rsidRPr="006675D3">
        <w:t xml:space="preserve">Lắp đặt tụ bù 110kV tại TBA 110kV </w:t>
      </w:r>
      <w:r w:rsidR="008D7B96" w:rsidRPr="006675D3">
        <w:t>Bá Thước</w:t>
      </w:r>
      <w:r w:rsidR="00B54198" w:rsidRPr="006675D3">
        <w:t xml:space="preserve"> tỉnh Thanh Hóa</w:t>
      </w:r>
      <w:r w:rsidRPr="006675D3">
        <w:t>”, như sau:</w:t>
      </w:r>
    </w:p>
    <w:p w14:paraId="6312ED25" w14:textId="390CE61D" w:rsidR="00C349EB" w:rsidRPr="006675D3" w:rsidRDefault="00C349EB" w:rsidP="00E4395C">
      <w:pPr>
        <w:pStyle w:val="dau-"/>
      </w:pPr>
      <w:r w:rsidRPr="006675D3">
        <w:t xml:space="preserve">Gia đoạn 1: </w:t>
      </w:r>
      <w:r w:rsidR="00634D0E" w:rsidRPr="006675D3">
        <w:t>Đào đúc móng trụ đỡ các thiết bị, móng trụ đỡ cột chống sét, kéo rải hệ thống tiếp địa, lắp đặt tủ điều khiển bảo vệ trong nhà điều khiển trung tâm... Giai đoạn này không mất điện</w:t>
      </w:r>
      <w:r w:rsidRPr="006675D3">
        <w:t>;</w:t>
      </w:r>
    </w:p>
    <w:p w14:paraId="201E858F" w14:textId="2DE53607" w:rsidR="00C349EB" w:rsidRPr="006675D3" w:rsidRDefault="00C349EB" w:rsidP="00E4395C">
      <w:pPr>
        <w:pStyle w:val="dau-"/>
      </w:pPr>
      <w:r w:rsidRPr="006675D3">
        <w:t xml:space="preserve">Giai đoạn 2: </w:t>
      </w:r>
      <w:r w:rsidR="00634D0E" w:rsidRPr="006675D3">
        <w:t xml:space="preserve">Cắt điện </w:t>
      </w:r>
      <w:r w:rsidR="00C92FA9" w:rsidRPr="006675D3">
        <w:t>thanh cái</w:t>
      </w:r>
      <w:r w:rsidR="00634D0E" w:rsidRPr="006675D3">
        <w:t xml:space="preserve"> phục vụ đấu nối đấu nối mạch nhất thứ, nhị thứ và thí nghiệm hiệu chỉnh… thời gian mất điện dự kiến là 18h</w:t>
      </w:r>
      <w:r w:rsidRPr="006675D3">
        <w:t>.</w:t>
      </w:r>
    </w:p>
    <w:p w14:paraId="79D4AA41" w14:textId="77777777" w:rsidR="00C349EB" w:rsidRPr="006675D3" w:rsidRDefault="00C349EB" w:rsidP="00C349EB">
      <w:pPr>
        <w:pStyle w:val="Heading3"/>
        <w:rPr>
          <w:lang w:val="es-ES"/>
        </w:rPr>
      </w:pPr>
      <w:bookmarkStart w:id="20" w:name="_Toc176209903"/>
      <w:bookmarkStart w:id="21" w:name="_Toc215219407"/>
      <w:r w:rsidRPr="006675D3">
        <w:t>TÍNH TOÁN THỜI GIAN NGỪNG CUNG CẤP ĐIỆN TRUNG BÌNH (SAIDI)</w:t>
      </w:r>
      <w:bookmarkEnd w:id="20"/>
      <w:bookmarkEnd w:id="21"/>
    </w:p>
    <w:p w14:paraId="6D2598F9" w14:textId="77777777" w:rsidR="005C6053" w:rsidRPr="006675D3" w:rsidRDefault="005C6053" w:rsidP="00E4395C">
      <w:pPr>
        <w:pStyle w:val="dau-"/>
      </w:pPr>
      <w:r w:rsidRPr="006675D3">
        <w:t>Căn cứ văn bản 585/EVNNPC-AT+ĐT ngày 03/02/2021 của Tổng công ty Điện lực miền Bắc về việc “Tính toán chỉ số độ tin cậy SAIDI khi lập, thẩm định, phê duyệt hồ sơ các dự án trên địa bàn NPC”, đơn vị tư vấn tiến hành tính toán chỉ số độ tin cậy cung cấp điện SAIDI trong thời gian thực hiện dự án.</w:t>
      </w:r>
    </w:p>
    <w:p w14:paraId="566A67EA" w14:textId="77777777" w:rsidR="005C6053" w:rsidRPr="006675D3" w:rsidRDefault="005C6053" w:rsidP="00E4395C">
      <w:pPr>
        <w:pStyle w:val="dau-"/>
      </w:pPr>
      <w:r w:rsidRPr="006675D3">
        <w:t>Chỉ số thời gian ngừng cung cấp điện trung bình của hệ thống (SAIDI) là một trong những chỉ số độ tin cậy cung cấp điện quan trọng: Cho biết thời gian trung bình một khách hàng bị ngừng cung cấp điện vĩnh cửu bao nhiêu giờ trong thời kỳ báo cáo (thường là một năm). Tuy nhiên nhằm phục vụ lựa chọn phương án cắt điện thi công phù hợp cho dự án, thì trong đề án này đơn vị tư vấn sẽ thực hiện tính toán chỉ số SAIDI cho lưới điện khu vực dự án gây ảnh hưởng trực tiếp trong thời gian thực hiện dự án.</w:t>
      </w:r>
    </w:p>
    <w:p w14:paraId="4B2165BB" w14:textId="77777777" w:rsidR="005C6053" w:rsidRPr="006675D3" w:rsidRDefault="005C6053" w:rsidP="005C6053">
      <w:pPr>
        <w:pStyle w:val="Cachdaudong"/>
      </w:pPr>
      <w:r w:rsidRPr="006675D3">
        <w:t>Chỉ số độ tin cậy SAIDI được tính như sau:</w:t>
      </w:r>
    </w:p>
    <w:p w14:paraId="5B489C16" w14:textId="77777777" w:rsidR="005C6053" w:rsidRPr="006675D3" w:rsidRDefault="005C6053" w:rsidP="005C6053">
      <w:pPr>
        <w:pStyle w:val="Cachdaudong"/>
        <w:jc w:val="center"/>
      </w:pPr>
      <w:r w:rsidRPr="006675D3">
        <w:t xml:space="preserve">SAIDI = </w:t>
      </w:r>
      <m:oMath>
        <m:f>
          <m:fPr>
            <m:ctrlPr>
              <w:rPr>
                <w:rFonts w:ascii="Cambria Math" w:hAnsi="Cambria Math"/>
              </w:rPr>
            </m:ctrlPr>
          </m:fPr>
          <m:num>
            <m:r>
              <m:rPr>
                <m:sty m:val="p"/>
              </m:rPr>
              <w:rPr>
                <w:rFonts w:ascii="Cambria Math" w:hAnsi="Cambria Math"/>
              </w:rPr>
              <m:t>Thời gian khách hàng bị mất điện</m:t>
            </m:r>
          </m:num>
          <m:den>
            <m:r>
              <m:rPr>
                <m:sty m:val="p"/>
              </m:rPr>
              <w:rPr>
                <w:rFonts w:ascii="Cambria Math" w:hAnsi="Cambria Math"/>
              </w:rPr>
              <m:t>Tổng số khách hàng</m:t>
            </m:r>
          </m:den>
        </m:f>
        <m:r>
          <m:rPr>
            <m:sty m:val="p"/>
          </m:rPr>
          <w:rPr>
            <w:rFonts w:ascii="Cambria Math" w:hAnsi="Cambria Math"/>
          </w:rPr>
          <m:t xml:space="preserve"> </m:t>
        </m:r>
      </m:oMath>
      <w:r w:rsidRPr="006675D3">
        <w:t xml:space="preserve"> = </w:t>
      </w:r>
      <m:oMath>
        <m:f>
          <m:fPr>
            <m:ctrlPr>
              <w:rPr>
                <w:rFonts w:ascii="Cambria Math" w:hAnsi="Cambria Math"/>
              </w:rPr>
            </m:ctrlPr>
          </m:fPr>
          <m:num>
            <m:nary>
              <m:naryPr>
                <m:chr m:val="∑"/>
                <m:limLoc m:val="undOvr"/>
                <m:supHide m:val="1"/>
                <m:ctrlPr>
                  <w:rPr>
                    <w:rFonts w:ascii="Cambria Math" w:hAnsi="Cambria Math"/>
                  </w:rPr>
                </m:ctrlPr>
              </m:naryPr>
              <m:sub>
                <m:r>
                  <m:rPr>
                    <m:sty m:val="p"/>
                  </m:rPr>
                  <w:rPr>
                    <w:rFonts w:ascii="Cambria Math" w:hAnsi="Cambria Math"/>
                  </w:rPr>
                  <m:t>i</m:t>
                </m:r>
              </m:sub>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e>
            </m:nary>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num>
          <m:den>
            <m:r>
              <m:rPr>
                <m:sty m:val="p"/>
              </m:rPr>
              <w:rPr>
                <w:rFonts w:ascii="Cambria Math" w:hAnsi="Cambria Math"/>
              </w:rPr>
              <m:t>C</m:t>
            </m:r>
          </m:den>
        </m:f>
      </m:oMath>
      <w:r w:rsidRPr="006675D3">
        <w:t xml:space="preserve"> (giờ)</w:t>
      </w:r>
    </w:p>
    <w:p w14:paraId="0B98DA14" w14:textId="77777777" w:rsidR="005C6053" w:rsidRPr="006675D3" w:rsidRDefault="005C6053" w:rsidP="005C6053">
      <w:pPr>
        <w:pStyle w:val="Cachdaudong"/>
      </w:pPr>
      <w:r w:rsidRPr="006675D3">
        <w:t>Trong đó:</w:t>
      </w:r>
    </w:p>
    <w:p w14:paraId="01F2DBD4" w14:textId="77777777" w:rsidR="005C6053" w:rsidRPr="006675D3" w:rsidRDefault="005C6053" w:rsidP="005C6053">
      <w:pPr>
        <w:pStyle w:val="Dau-0"/>
        <w:ind w:left="142" w:firstLine="357"/>
      </w:pPr>
      <w:r w:rsidRPr="006675D3">
        <w:t>Ti: là thời gian ngừng cung cấp điện trung bình tại sự kiện thứ i, (giờ).</w:t>
      </w:r>
    </w:p>
    <w:p w14:paraId="5CE80E15" w14:textId="77777777" w:rsidR="005C6053" w:rsidRPr="006675D3" w:rsidRDefault="005C6053" w:rsidP="005C6053">
      <w:pPr>
        <w:pStyle w:val="Dau-0"/>
        <w:ind w:left="142" w:firstLine="357"/>
      </w:pPr>
      <w:r w:rsidRPr="006675D3">
        <w:t>Ci: Số khách hàng bị ngừng cung cấp điện đối với sự kiện i.</w:t>
      </w:r>
    </w:p>
    <w:p w14:paraId="4D713311" w14:textId="77777777" w:rsidR="005C6053" w:rsidRPr="006675D3" w:rsidRDefault="005C6053" w:rsidP="005C6053">
      <w:pPr>
        <w:pStyle w:val="Dau-0"/>
        <w:ind w:left="142" w:firstLine="357"/>
      </w:pPr>
      <w:r w:rsidRPr="006675D3">
        <w:t>C: Tổng số khách hàng được lưới điện khu vực dự án cấp điện.</w:t>
      </w:r>
    </w:p>
    <w:p w14:paraId="0AC0F230" w14:textId="77777777" w:rsidR="005C6053" w:rsidRPr="006675D3" w:rsidRDefault="005C6053" w:rsidP="00E4395C">
      <w:pPr>
        <w:pStyle w:val="dau-"/>
      </w:pPr>
      <w:r w:rsidRPr="006675D3">
        <w:t xml:space="preserve">Để tính toán được chỉ số độ tin cậy cung cấp điện SAIDI trong thời gian thực hiện dự án thì cần thống kê, tổng hợp được các thông số đầu vào cần thiết như thời gian mỗi lần ngừng cung cấp điện mỗi lần cắt điện (Ti), số khách hàng bị ngừng cung cấp điện với mỗi </w:t>
      </w:r>
      <w:r w:rsidRPr="006675D3">
        <w:lastRenderedPageBreak/>
        <w:t>lần cắt điện (Ci), và tổng số khách hàng được lưới điện khu vực dự án cấp điện (C).</w:t>
      </w:r>
    </w:p>
    <w:p w14:paraId="2717DB34" w14:textId="20658768" w:rsidR="005C6053" w:rsidRPr="006675D3" w:rsidRDefault="005C6053" w:rsidP="00E4395C">
      <w:pPr>
        <w:pStyle w:val="dau-"/>
      </w:pPr>
      <w:r w:rsidRPr="006675D3">
        <w:t>Đối với dự án “</w:t>
      </w:r>
      <w:r w:rsidR="00B54198" w:rsidRPr="006675D3">
        <w:t xml:space="preserve">Lắp đặt tụ bù 110kV tại TBA 110kV </w:t>
      </w:r>
      <w:r w:rsidR="008D7B96" w:rsidRPr="006675D3">
        <w:t>Bá Thước</w:t>
      </w:r>
      <w:r w:rsidR="00B54198" w:rsidRPr="006675D3">
        <w:t xml:space="preserve"> tỉnh Thanh Hóa</w:t>
      </w:r>
      <w:r w:rsidRPr="006675D3">
        <w:t>” thì việc cắt điện phục vụ dự án gây ngừng cung cấp điện cho khách hàng diễn ra trong các giai đoạn 2.</w:t>
      </w:r>
    </w:p>
    <w:p w14:paraId="59412378" w14:textId="77777777" w:rsidR="005C6053" w:rsidRPr="006675D3" w:rsidRDefault="005C6053" w:rsidP="00E4395C">
      <w:pPr>
        <w:pStyle w:val="dau-"/>
      </w:pPr>
      <w:r w:rsidRPr="006675D3">
        <w:t>Dựa vào các phân tích trên, đơn vị tư vấn đã tổng hợp, thống kê các thông số đầu vào và tính toán chỉ số độ tin cậy cung cấp điện SAIDI của phương án cắt điện thi công trong thời gian thực hiện dự án này như bảng dưới đây: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5"/>
        <w:gridCol w:w="2185"/>
        <w:gridCol w:w="2185"/>
      </w:tblGrid>
      <w:tr w:rsidR="006675D3" w:rsidRPr="006675D3" w14:paraId="78E9384A" w14:textId="77777777" w:rsidTr="00D43D52">
        <w:trPr>
          <w:trHeight w:val="467"/>
          <w:tblHeader/>
          <w:jc w:val="center"/>
        </w:trPr>
        <w:tc>
          <w:tcPr>
            <w:tcW w:w="2662" w:type="pct"/>
            <w:shd w:val="clear" w:color="C6D9F1" w:fill="auto"/>
            <w:vAlign w:val="center"/>
          </w:tcPr>
          <w:p w14:paraId="32FA9AAC" w14:textId="77777777" w:rsidR="005C6053" w:rsidRPr="006675D3" w:rsidRDefault="005C6053" w:rsidP="00D43D52">
            <w:pPr>
              <w:widowControl w:val="0"/>
              <w:tabs>
                <w:tab w:val="center" w:pos="4320"/>
                <w:tab w:val="right" w:pos="8640"/>
              </w:tabs>
              <w:spacing w:before="0" w:after="0" w:line="240" w:lineRule="auto"/>
              <w:jc w:val="center"/>
              <w:rPr>
                <w:b/>
                <w:szCs w:val="26"/>
              </w:rPr>
            </w:pPr>
          </w:p>
        </w:tc>
        <w:tc>
          <w:tcPr>
            <w:tcW w:w="1169" w:type="pct"/>
            <w:tcBorders>
              <w:bottom w:val="single" w:sz="4" w:space="0" w:color="000000"/>
            </w:tcBorders>
            <w:shd w:val="clear" w:color="C6D9F1" w:fill="auto"/>
            <w:vAlign w:val="center"/>
          </w:tcPr>
          <w:p w14:paraId="530C776C" w14:textId="77777777" w:rsidR="005C6053" w:rsidRPr="006675D3" w:rsidRDefault="005C6053" w:rsidP="00D43D52">
            <w:pPr>
              <w:widowControl w:val="0"/>
              <w:tabs>
                <w:tab w:val="center" w:pos="4320"/>
                <w:tab w:val="right" w:pos="8640"/>
              </w:tabs>
              <w:spacing w:before="0" w:after="0" w:line="240" w:lineRule="auto"/>
              <w:jc w:val="center"/>
              <w:rPr>
                <w:b/>
                <w:szCs w:val="26"/>
              </w:rPr>
            </w:pPr>
            <w:r w:rsidRPr="006675D3">
              <w:rPr>
                <w:b/>
                <w:szCs w:val="26"/>
              </w:rPr>
              <w:t>Giai đoạn 1</w:t>
            </w:r>
          </w:p>
        </w:tc>
        <w:tc>
          <w:tcPr>
            <w:tcW w:w="1169" w:type="pct"/>
            <w:tcBorders>
              <w:bottom w:val="single" w:sz="4" w:space="0" w:color="000000"/>
            </w:tcBorders>
            <w:shd w:val="clear" w:color="C6D9F1" w:fill="auto"/>
            <w:vAlign w:val="center"/>
          </w:tcPr>
          <w:p w14:paraId="204E5A41" w14:textId="77777777" w:rsidR="005C6053" w:rsidRPr="006675D3" w:rsidRDefault="005C6053" w:rsidP="00D43D52">
            <w:pPr>
              <w:widowControl w:val="0"/>
              <w:tabs>
                <w:tab w:val="center" w:pos="4320"/>
                <w:tab w:val="right" w:pos="8640"/>
              </w:tabs>
              <w:spacing w:before="0" w:after="0" w:line="240" w:lineRule="auto"/>
              <w:jc w:val="center"/>
              <w:rPr>
                <w:b/>
                <w:szCs w:val="26"/>
              </w:rPr>
            </w:pPr>
            <w:r w:rsidRPr="006675D3">
              <w:rPr>
                <w:b/>
                <w:szCs w:val="26"/>
              </w:rPr>
              <w:t>Giai đoạn 2</w:t>
            </w:r>
          </w:p>
        </w:tc>
      </w:tr>
      <w:tr w:rsidR="006675D3" w:rsidRPr="006675D3" w14:paraId="7C3CB4CA" w14:textId="77777777" w:rsidTr="00D43D52">
        <w:trPr>
          <w:trHeight w:val="135"/>
          <w:jc w:val="center"/>
        </w:trPr>
        <w:tc>
          <w:tcPr>
            <w:tcW w:w="2662" w:type="pct"/>
            <w:vAlign w:val="center"/>
          </w:tcPr>
          <w:p w14:paraId="2621766E" w14:textId="77777777" w:rsidR="005C6053" w:rsidRPr="006675D3" w:rsidRDefault="005C6053" w:rsidP="00D43D52">
            <w:pPr>
              <w:widowControl w:val="0"/>
              <w:tabs>
                <w:tab w:val="center" w:pos="4320"/>
                <w:tab w:val="right" w:pos="8640"/>
              </w:tabs>
              <w:spacing w:line="240" w:lineRule="auto"/>
              <w:jc w:val="center"/>
              <w:rPr>
                <w:b/>
                <w:szCs w:val="26"/>
              </w:rPr>
            </w:pPr>
            <w:r w:rsidRPr="006675D3">
              <w:rPr>
                <w:b/>
                <w:szCs w:val="26"/>
              </w:rPr>
              <w:t>Thời gian ngừng cung cấp điện mỗi lần cắt (T</w:t>
            </w:r>
            <w:r w:rsidRPr="006675D3">
              <w:rPr>
                <w:b/>
                <w:szCs w:val="26"/>
                <w:vertAlign w:val="subscript"/>
              </w:rPr>
              <w:t>i</w:t>
            </w:r>
            <w:r w:rsidRPr="006675D3">
              <w:rPr>
                <w:b/>
                <w:szCs w:val="26"/>
              </w:rPr>
              <w:t>)</w:t>
            </w:r>
          </w:p>
        </w:tc>
        <w:tc>
          <w:tcPr>
            <w:tcW w:w="1169" w:type="pct"/>
            <w:vAlign w:val="center"/>
          </w:tcPr>
          <w:p w14:paraId="6CC92410" w14:textId="77777777" w:rsidR="005C6053" w:rsidRPr="006675D3" w:rsidRDefault="005C6053" w:rsidP="00D43D52">
            <w:pPr>
              <w:widowControl w:val="0"/>
              <w:tabs>
                <w:tab w:val="center" w:pos="4320"/>
                <w:tab w:val="right" w:pos="8640"/>
              </w:tabs>
              <w:spacing w:line="240" w:lineRule="auto"/>
              <w:jc w:val="center"/>
              <w:rPr>
                <w:szCs w:val="26"/>
              </w:rPr>
            </w:pPr>
            <w:r w:rsidRPr="006675D3">
              <w:rPr>
                <w:szCs w:val="26"/>
              </w:rPr>
              <w:t>Không mất điện</w:t>
            </w:r>
          </w:p>
        </w:tc>
        <w:tc>
          <w:tcPr>
            <w:tcW w:w="1169" w:type="pct"/>
            <w:vAlign w:val="center"/>
          </w:tcPr>
          <w:p w14:paraId="7B796C4D" w14:textId="77777777" w:rsidR="005C6053" w:rsidRPr="006675D3" w:rsidRDefault="005C6053" w:rsidP="00D43D52">
            <w:pPr>
              <w:widowControl w:val="0"/>
              <w:tabs>
                <w:tab w:val="center" w:pos="4320"/>
                <w:tab w:val="right" w:pos="8640"/>
              </w:tabs>
              <w:spacing w:line="240" w:lineRule="auto"/>
              <w:jc w:val="center"/>
              <w:rPr>
                <w:rFonts w:eastAsia="Times New Roman"/>
                <w:szCs w:val="26"/>
              </w:rPr>
            </w:pPr>
            <w:r w:rsidRPr="006675D3">
              <w:rPr>
                <w:szCs w:val="26"/>
              </w:rPr>
              <w:t>18 giờ/ 01 lần cắt.</w:t>
            </w:r>
          </w:p>
        </w:tc>
      </w:tr>
      <w:tr w:rsidR="006675D3" w:rsidRPr="006675D3" w14:paraId="059DC0ED" w14:textId="77777777" w:rsidTr="00D43D52">
        <w:trPr>
          <w:trHeight w:val="135"/>
          <w:jc w:val="center"/>
        </w:trPr>
        <w:tc>
          <w:tcPr>
            <w:tcW w:w="2662" w:type="pct"/>
            <w:vAlign w:val="center"/>
          </w:tcPr>
          <w:p w14:paraId="3FF09C19" w14:textId="77777777" w:rsidR="005C6053" w:rsidRPr="006675D3" w:rsidRDefault="005C6053" w:rsidP="00D43D52">
            <w:pPr>
              <w:widowControl w:val="0"/>
              <w:tabs>
                <w:tab w:val="center" w:pos="4320"/>
                <w:tab w:val="right" w:pos="8640"/>
              </w:tabs>
              <w:spacing w:line="240" w:lineRule="auto"/>
              <w:jc w:val="center"/>
              <w:rPr>
                <w:b/>
                <w:szCs w:val="26"/>
              </w:rPr>
            </w:pPr>
            <w:r w:rsidRPr="006675D3">
              <w:rPr>
                <w:b/>
                <w:szCs w:val="26"/>
              </w:rPr>
              <w:t>Số lần ngừng cung cấp điện (i)</w:t>
            </w:r>
          </w:p>
        </w:tc>
        <w:tc>
          <w:tcPr>
            <w:tcW w:w="1169" w:type="pct"/>
            <w:vAlign w:val="center"/>
          </w:tcPr>
          <w:p w14:paraId="0CA14885" w14:textId="77777777" w:rsidR="005C6053" w:rsidRPr="006675D3" w:rsidRDefault="005C6053" w:rsidP="00D43D52">
            <w:pPr>
              <w:widowControl w:val="0"/>
              <w:tabs>
                <w:tab w:val="center" w:pos="4320"/>
                <w:tab w:val="right" w:pos="8640"/>
              </w:tabs>
              <w:spacing w:line="240" w:lineRule="auto"/>
              <w:jc w:val="center"/>
              <w:rPr>
                <w:szCs w:val="26"/>
              </w:rPr>
            </w:pPr>
            <w:r w:rsidRPr="006675D3">
              <w:rPr>
                <w:szCs w:val="26"/>
              </w:rPr>
              <w:t>0 lần</w:t>
            </w:r>
          </w:p>
        </w:tc>
        <w:tc>
          <w:tcPr>
            <w:tcW w:w="1169" w:type="pct"/>
            <w:vAlign w:val="center"/>
          </w:tcPr>
          <w:p w14:paraId="2267DD33" w14:textId="77777777" w:rsidR="005C6053" w:rsidRPr="006675D3" w:rsidRDefault="005C6053" w:rsidP="00D43D52">
            <w:pPr>
              <w:jc w:val="center"/>
              <w:rPr>
                <w:szCs w:val="26"/>
              </w:rPr>
            </w:pPr>
            <w:r w:rsidRPr="006675D3">
              <w:rPr>
                <w:szCs w:val="26"/>
              </w:rPr>
              <w:t>01 lần</w:t>
            </w:r>
          </w:p>
        </w:tc>
      </w:tr>
      <w:tr w:rsidR="006675D3" w:rsidRPr="006675D3" w14:paraId="62128AB4" w14:textId="77777777" w:rsidTr="00D43D52">
        <w:trPr>
          <w:trHeight w:val="135"/>
          <w:jc w:val="center"/>
        </w:trPr>
        <w:tc>
          <w:tcPr>
            <w:tcW w:w="2662" w:type="pct"/>
            <w:vAlign w:val="center"/>
          </w:tcPr>
          <w:p w14:paraId="0FFEFDF2" w14:textId="77777777" w:rsidR="005C6053" w:rsidRPr="006675D3" w:rsidRDefault="005C6053" w:rsidP="00D43D52">
            <w:pPr>
              <w:widowControl w:val="0"/>
              <w:tabs>
                <w:tab w:val="center" w:pos="4320"/>
                <w:tab w:val="right" w:pos="8640"/>
              </w:tabs>
              <w:spacing w:line="240" w:lineRule="auto"/>
              <w:jc w:val="center"/>
              <w:rPr>
                <w:b/>
                <w:szCs w:val="26"/>
              </w:rPr>
            </w:pPr>
            <w:r w:rsidRPr="006675D3">
              <w:rPr>
                <w:b/>
                <w:szCs w:val="26"/>
              </w:rPr>
              <w:t>Số lượng khách hàng bị ngừng cung cấp điện mỗi lần cắt (C</w:t>
            </w:r>
            <w:r w:rsidRPr="006675D3">
              <w:rPr>
                <w:b/>
                <w:szCs w:val="26"/>
                <w:vertAlign w:val="subscript"/>
              </w:rPr>
              <w:t>i</w:t>
            </w:r>
            <w:r w:rsidRPr="006675D3">
              <w:rPr>
                <w:b/>
                <w:szCs w:val="26"/>
              </w:rPr>
              <w:t>)</w:t>
            </w:r>
          </w:p>
        </w:tc>
        <w:tc>
          <w:tcPr>
            <w:tcW w:w="1169" w:type="pct"/>
            <w:vAlign w:val="center"/>
          </w:tcPr>
          <w:p w14:paraId="4460E915" w14:textId="77777777" w:rsidR="005C6053" w:rsidRPr="006675D3" w:rsidRDefault="005C6053" w:rsidP="00D43D52">
            <w:pPr>
              <w:widowControl w:val="0"/>
              <w:tabs>
                <w:tab w:val="center" w:pos="4320"/>
                <w:tab w:val="right" w:pos="8640"/>
              </w:tabs>
              <w:spacing w:line="240" w:lineRule="auto"/>
              <w:jc w:val="center"/>
              <w:rPr>
                <w:szCs w:val="26"/>
              </w:rPr>
            </w:pPr>
            <w:r w:rsidRPr="006675D3">
              <w:rPr>
                <w:szCs w:val="26"/>
              </w:rPr>
              <w:t>0 KH/ 01 lần cắt điện.</w:t>
            </w:r>
          </w:p>
        </w:tc>
        <w:tc>
          <w:tcPr>
            <w:tcW w:w="1169" w:type="pct"/>
            <w:vAlign w:val="center"/>
          </w:tcPr>
          <w:p w14:paraId="54DA9EFF" w14:textId="05391692" w:rsidR="005C6053" w:rsidRPr="006675D3" w:rsidRDefault="00634D0E" w:rsidP="00D43D52">
            <w:pPr>
              <w:jc w:val="center"/>
              <w:rPr>
                <w:szCs w:val="26"/>
              </w:rPr>
            </w:pPr>
            <w:r w:rsidRPr="006675D3">
              <w:rPr>
                <w:szCs w:val="26"/>
              </w:rPr>
              <w:t>10</w:t>
            </w:r>
            <w:r w:rsidR="005C6053" w:rsidRPr="006675D3">
              <w:rPr>
                <w:szCs w:val="26"/>
              </w:rPr>
              <w:t>00 KH/ 01 lần cắt điện.</w:t>
            </w:r>
          </w:p>
        </w:tc>
      </w:tr>
      <w:tr w:rsidR="006675D3" w:rsidRPr="006675D3" w14:paraId="062372CF" w14:textId="77777777" w:rsidTr="00D43D52">
        <w:trPr>
          <w:trHeight w:val="135"/>
          <w:jc w:val="center"/>
        </w:trPr>
        <w:tc>
          <w:tcPr>
            <w:tcW w:w="2662" w:type="pct"/>
            <w:vAlign w:val="center"/>
          </w:tcPr>
          <w:p w14:paraId="7C601512" w14:textId="77777777" w:rsidR="005C6053" w:rsidRPr="006675D3" w:rsidRDefault="005C6053" w:rsidP="00D43D52">
            <w:pPr>
              <w:widowControl w:val="0"/>
              <w:tabs>
                <w:tab w:val="center" w:pos="4320"/>
                <w:tab w:val="right" w:pos="8640"/>
              </w:tabs>
              <w:spacing w:line="240" w:lineRule="auto"/>
              <w:jc w:val="center"/>
              <w:rPr>
                <w:b/>
                <w:szCs w:val="26"/>
              </w:rPr>
            </w:pPr>
            <w:r w:rsidRPr="006675D3">
              <w:rPr>
                <w:b/>
                <w:szCs w:val="26"/>
              </w:rPr>
              <w:t>Tổng số khách hàng được cấp điện (C)</w:t>
            </w:r>
          </w:p>
        </w:tc>
        <w:tc>
          <w:tcPr>
            <w:tcW w:w="2338" w:type="pct"/>
            <w:gridSpan w:val="2"/>
            <w:vAlign w:val="center"/>
          </w:tcPr>
          <w:p w14:paraId="0D155325" w14:textId="317A34B4" w:rsidR="005C6053" w:rsidRPr="006675D3" w:rsidRDefault="00634D0E" w:rsidP="00D43D52">
            <w:pPr>
              <w:widowControl w:val="0"/>
              <w:tabs>
                <w:tab w:val="center" w:pos="4320"/>
                <w:tab w:val="right" w:pos="8640"/>
              </w:tabs>
              <w:spacing w:line="240" w:lineRule="auto"/>
              <w:jc w:val="center"/>
              <w:rPr>
                <w:szCs w:val="26"/>
              </w:rPr>
            </w:pPr>
            <w:r w:rsidRPr="006675D3">
              <w:rPr>
                <w:szCs w:val="26"/>
              </w:rPr>
              <w:t>728352 khách hàng</w:t>
            </w:r>
          </w:p>
        </w:tc>
      </w:tr>
      <w:tr w:rsidR="006675D3" w:rsidRPr="006675D3" w14:paraId="5874B411" w14:textId="77777777" w:rsidTr="00D43D52">
        <w:trPr>
          <w:trHeight w:val="135"/>
          <w:jc w:val="center"/>
        </w:trPr>
        <w:tc>
          <w:tcPr>
            <w:tcW w:w="2662" w:type="pct"/>
            <w:vAlign w:val="center"/>
          </w:tcPr>
          <w:p w14:paraId="18F823CD" w14:textId="77777777" w:rsidR="005C6053" w:rsidRPr="006675D3" w:rsidRDefault="005C6053" w:rsidP="00D43D52">
            <w:pPr>
              <w:widowControl w:val="0"/>
              <w:tabs>
                <w:tab w:val="center" w:pos="4320"/>
                <w:tab w:val="right" w:pos="8640"/>
              </w:tabs>
              <w:spacing w:line="240" w:lineRule="auto"/>
              <w:jc w:val="center"/>
              <w:rPr>
                <w:b/>
                <w:szCs w:val="26"/>
              </w:rPr>
            </w:pPr>
            <w:r w:rsidRPr="006675D3">
              <w:rPr>
                <w:b/>
                <w:szCs w:val="26"/>
              </w:rPr>
              <w:t>SAIDI</w:t>
            </w:r>
          </w:p>
        </w:tc>
        <w:tc>
          <w:tcPr>
            <w:tcW w:w="2338" w:type="pct"/>
            <w:gridSpan w:val="2"/>
            <w:vAlign w:val="center"/>
          </w:tcPr>
          <w:p w14:paraId="02823695" w14:textId="7CF75DF7" w:rsidR="005C6053" w:rsidRPr="006675D3" w:rsidRDefault="00634D0E" w:rsidP="00D43D52">
            <w:pPr>
              <w:widowControl w:val="0"/>
              <w:tabs>
                <w:tab w:val="center" w:pos="4320"/>
                <w:tab w:val="right" w:pos="8640"/>
              </w:tabs>
              <w:spacing w:line="240" w:lineRule="auto"/>
              <w:jc w:val="center"/>
              <w:rPr>
                <w:b/>
                <w:szCs w:val="26"/>
              </w:rPr>
            </w:pPr>
            <w:r w:rsidRPr="006675D3">
              <w:rPr>
                <w:b/>
                <w:szCs w:val="26"/>
              </w:rPr>
              <w:t>1,483 phút</w:t>
            </w:r>
          </w:p>
        </w:tc>
      </w:tr>
    </w:tbl>
    <w:p w14:paraId="3063998B" w14:textId="407F0B5C" w:rsidR="00811934" w:rsidRPr="006675D3" w:rsidRDefault="00C349EB" w:rsidP="00811934">
      <w:pPr>
        <w:pStyle w:val="Cachdaudong"/>
        <w:rPr>
          <w:szCs w:val="26"/>
          <w:lang w:val="es-ES"/>
        </w:rPr>
      </w:pPr>
      <w:r w:rsidRPr="006675D3">
        <w:br w:type="page"/>
      </w:r>
      <w:bookmarkStart w:id="22" w:name="_Toc176209904"/>
    </w:p>
    <w:p w14:paraId="46BB05B1" w14:textId="7EC6EC49" w:rsidR="00203007" w:rsidRPr="006675D3" w:rsidRDefault="00203007" w:rsidP="00811934">
      <w:pPr>
        <w:pStyle w:val="Heading2"/>
        <w:rPr>
          <w:sz w:val="26"/>
        </w:rPr>
      </w:pPr>
      <w:bookmarkStart w:id="23" w:name="_Toc215219408"/>
      <w:r w:rsidRPr="006675D3">
        <w:rPr>
          <w:sz w:val="26"/>
        </w:rPr>
        <w:lastRenderedPageBreak/>
        <w:t>ĐỊA ĐIỂM VÀ QUY MÔ</w:t>
      </w:r>
      <w:r w:rsidR="007D41BF" w:rsidRPr="006675D3">
        <w:rPr>
          <w:sz w:val="26"/>
        </w:rPr>
        <w:t xml:space="preserve"> VÀ KẾ HOẠCH TRIỂN KHAI DỰ ÁN</w:t>
      </w:r>
      <w:bookmarkEnd w:id="22"/>
      <w:bookmarkEnd w:id="23"/>
    </w:p>
    <w:p w14:paraId="1174158B" w14:textId="77777777" w:rsidR="00D63DA2" w:rsidRPr="006675D3" w:rsidRDefault="00D63DA2" w:rsidP="00D63DA2">
      <w:pPr>
        <w:pStyle w:val="Heading3"/>
        <w:rPr>
          <w:lang w:val="es-ES"/>
        </w:rPr>
      </w:pPr>
      <w:bookmarkStart w:id="24" w:name="_Toc176209905"/>
      <w:bookmarkStart w:id="25" w:name="_Toc215219409"/>
      <w:r w:rsidRPr="006675D3">
        <w:rPr>
          <w:lang w:val="es-ES"/>
        </w:rPr>
        <w:t>ĐỊA ĐIỂM XÂY DỰNG</w:t>
      </w:r>
      <w:bookmarkEnd w:id="24"/>
      <w:bookmarkEnd w:id="25"/>
    </w:p>
    <w:p w14:paraId="01A8BA23" w14:textId="2DFAE044" w:rsidR="00D63DA2" w:rsidRPr="006675D3" w:rsidRDefault="007D41BF" w:rsidP="00E4395C">
      <w:pPr>
        <w:pStyle w:val="dau-"/>
        <w:rPr>
          <w:lang w:val="da-DK"/>
        </w:rPr>
      </w:pPr>
      <w:r w:rsidRPr="006675D3">
        <w:t xml:space="preserve">Địa điểm xây dựng: </w:t>
      </w:r>
      <w:r w:rsidR="00F95EDB" w:rsidRPr="006675D3">
        <w:t>trong mặt bằ</w:t>
      </w:r>
      <w:r w:rsidR="00F471BC" w:rsidRPr="006675D3">
        <w:t xml:space="preserve">ng TBA </w:t>
      </w:r>
      <w:r w:rsidR="00093B28" w:rsidRPr="006675D3">
        <w:t xml:space="preserve">110kV </w:t>
      </w:r>
      <w:r w:rsidR="008D7B96" w:rsidRPr="006675D3">
        <w:t>Bá Thước</w:t>
      </w:r>
      <w:r w:rsidR="00F95EDB" w:rsidRPr="006675D3">
        <w:t xml:space="preserve">, </w:t>
      </w:r>
      <w:r w:rsidR="00634D0E" w:rsidRPr="006675D3">
        <w:t xml:space="preserve">huyện </w:t>
      </w:r>
      <w:r w:rsidR="008D7B96" w:rsidRPr="006675D3">
        <w:t>Bá Thước</w:t>
      </w:r>
      <w:r w:rsidR="00F95EDB" w:rsidRPr="006675D3">
        <w:t xml:space="preserve">, tỉnh </w:t>
      </w:r>
      <w:r w:rsidR="00B54198" w:rsidRPr="006675D3">
        <w:t>Thanh Hóa</w:t>
      </w:r>
      <w:r w:rsidR="00F95EDB" w:rsidRPr="006675D3">
        <w:t>.</w:t>
      </w:r>
    </w:p>
    <w:p w14:paraId="2C6BB86D" w14:textId="77777777" w:rsidR="00D63DA2" w:rsidRPr="006675D3" w:rsidRDefault="00D63DA2" w:rsidP="00504918">
      <w:pPr>
        <w:pStyle w:val="Heading3"/>
        <w:spacing w:line="276" w:lineRule="auto"/>
        <w:rPr>
          <w:lang w:val="es-ES"/>
        </w:rPr>
      </w:pPr>
      <w:bookmarkStart w:id="26" w:name="_Toc176209906"/>
      <w:bookmarkStart w:id="27" w:name="_Toc215219410"/>
      <w:r w:rsidRPr="006675D3">
        <w:rPr>
          <w:lang w:val="es-ES"/>
        </w:rPr>
        <w:t>QUY MÔ DỰ ÁN</w:t>
      </w:r>
      <w:bookmarkEnd w:id="26"/>
      <w:bookmarkEnd w:id="27"/>
    </w:p>
    <w:p w14:paraId="40C40536" w14:textId="0809D67A" w:rsidR="0049717E" w:rsidRPr="006675D3" w:rsidRDefault="00B65C00" w:rsidP="0064081B">
      <w:pPr>
        <w:pStyle w:val="Heading4"/>
      </w:pPr>
      <w:r w:rsidRPr="006675D3">
        <w:t>Phía 110</w:t>
      </w:r>
      <w:r w:rsidR="0049717E" w:rsidRPr="006675D3">
        <w:t>kV</w:t>
      </w:r>
    </w:p>
    <w:p w14:paraId="3B353525" w14:textId="69C12A5C" w:rsidR="000F624C" w:rsidRPr="006675D3" w:rsidRDefault="000F624C" w:rsidP="00E4395C">
      <w:pPr>
        <w:pStyle w:val="CAUBT"/>
      </w:pPr>
      <w:r w:rsidRPr="006675D3">
        <w:t>Lắp đặt mớ</w:t>
      </w:r>
      <w:r w:rsidR="00F471BC" w:rsidRPr="006675D3">
        <w:t>i 1</w:t>
      </w:r>
      <w:r w:rsidRPr="006675D3">
        <w:t xml:space="preserve"> ngăn tụ</w:t>
      </w:r>
      <w:r w:rsidR="00634D0E" w:rsidRPr="006675D3">
        <w:t xml:space="preserve"> bù 110</w:t>
      </w:r>
      <w:r w:rsidRPr="006675D3">
        <w:t>kV gồm:</w:t>
      </w:r>
    </w:p>
    <w:p w14:paraId="14FD068D" w14:textId="6D28C51D" w:rsidR="0049717E" w:rsidRPr="006675D3" w:rsidRDefault="00634D0E" w:rsidP="00E4395C">
      <w:pPr>
        <w:pStyle w:val="dau-"/>
      </w:pPr>
      <w:r w:rsidRPr="006675D3">
        <w:t>03</w:t>
      </w:r>
      <w:r w:rsidR="000F624C" w:rsidRPr="006675D3">
        <w:t xml:space="preserve"> bộ tụ</w:t>
      </w:r>
      <w:r w:rsidRPr="006675D3">
        <w:t xml:space="preserve"> bù 1</w:t>
      </w:r>
      <w:r w:rsidR="000F624C" w:rsidRPr="006675D3">
        <w:t xml:space="preserve"> pha </w:t>
      </w:r>
      <w:r w:rsidR="00E11C24" w:rsidRPr="006675D3">
        <w:t xml:space="preserve">có tổng dung lượng </w:t>
      </w:r>
      <w:r w:rsidRPr="006675D3">
        <w:t>1</w:t>
      </w:r>
      <w:r w:rsidR="005A5270" w:rsidRPr="006675D3">
        <w:t>0</w:t>
      </w:r>
      <w:r w:rsidR="000F624C" w:rsidRPr="006675D3">
        <w:t xml:space="preserve">MVAr </w:t>
      </w:r>
      <w:r w:rsidR="0049717E" w:rsidRPr="006675D3">
        <w:t>.</w:t>
      </w:r>
    </w:p>
    <w:p w14:paraId="1BE7B0FF" w14:textId="1A16F494" w:rsidR="000F624C" w:rsidRPr="006675D3" w:rsidRDefault="00634D0E" w:rsidP="00E4395C">
      <w:pPr>
        <w:pStyle w:val="dau-"/>
      </w:pPr>
      <w:r w:rsidRPr="006675D3">
        <w:t>03</w:t>
      </w:r>
      <w:r w:rsidR="000F624C" w:rsidRPr="006675D3">
        <w:t xml:space="preserve"> bộ kháng điệ</w:t>
      </w:r>
      <w:r w:rsidRPr="006675D3">
        <w:t>n 1 pha</w:t>
      </w:r>
      <w:r w:rsidR="000F624C" w:rsidRPr="006675D3">
        <w:t>.</w:t>
      </w:r>
    </w:p>
    <w:p w14:paraId="0A6C0EDD" w14:textId="54D34322" w:rsidR="000F624C" w:rsidRPr="006675D3" w:rsidRDefault="000F624C" w:rsidP="00E4395C">
      <w:pPr>
        <w:pStyle w:val="dau-"/>
      </w:pPr>
      <w:r w:rsidRPr="006675D3">
        <w:t xml:space="preserve">01 bộ biến dòng điện </w:t>
      </w:r>
      <w:r w:rsidR="00D609A9" w:rsidRPr="006675D3">
        <w:t xml:space="preserve">không </w:t>
      </w:r>
      <w:r w:rsidRPr="006675D3">
        <w:t xml:space="preserve">cân bằng </w:t>
      </w:r>
      <w:r w:rsidR="00634D0E" w:rsidRPr="006675D3">
        <w:t>1 pha.</w:t>
      </w:r>
    </w:p>
    <w:p w14:paraId="47C3449F" w14:textId="5E7D69D6" w:rsidR="00634D0E" w:rsidRPr="006675D3" w:rsidRDefault="00634D0E" w:rsidP="00E4395C">
      <w:pPr>
        <w:pStyle w:val="dau-"/>
      </w:pPr>
      <w:r w:rsidRPr="006675D3">
        <w:t>03 bộ biến dòng điện 1 pha.</w:t>
      </w:r>
    </w:p>
    <w:p w14:paraId="0C521A7A" w14:textId="6B5A15A1" w:rsidR="00634D0E" w:rsidRPr="006675D3" w:rsidRDefault="00634D0E" w:rsidP="00E4395C">
      <w:pPr>
        <w:pStyle w:val="dau-"/>
      </w:pPr>
      <w:r w:rsidRPr="006675D3">
        <w:t>01 bộ máy cắt 3 pha.</w:t>
      </w:r>
    </w:p>
    <w:p w14:paraId="79FCC0CA" w14:textId="4B8D24DE" w:rsidR="00634D0E" w:rsidRPr="006675D3" w:rsidRDefault="00634D0E" w:rsidP="00E4395C">
      <w:pPr>
        <w:pStyle w:val="dau-"/>
      </w:pPr>
      <w:r w:rsidRPr="006675D3">
        <w:t>01 bộ dao cách ly 3 pha 1 tiếp đất.</w:t>
      </w:r>
    </w:p>
    <w:p w14:paraId="1DFBC082" w14:textId="3D88C62C" w:rsidR="00F77B85" w:rsidRDefault="0005407E" w:rsidP="00E4395C">
      <w:pPr>
        <w:pStyle w:val="dau-"/>
      </w:pPr>
      <w:r w:rsidRPr="006675D3">
        <w:t>03 bộ</w:t>
      </w:r>
      <w:r w:rsidR="00F77B85" w:rsidRPr="006675D3">
        <w:t xml:space="preserve"> chống sét van</w:t>
      </w:r>
      <w:r w:rsidR="00D609A9" w:rsidRPr="006675D3">
        <w:t xml:space="preserve"> kèm bộ ghi sét và chỉ thị dòng dò</w:t>
      </w:r>
      <w:r w:rsidR="00F77B85" w:rsidRPr="006675D3">
        <w:t>.</w:t>
      </w:r>
    </w:p>
    <w:p w14:paraId="4327613F" w14:textId="219D6AE4" w:rsidR="00806EE1" w:rsidRPr="006675D3" w:rsidRDefault="00806EE1" w:rsidP="00E4395C">
      <w:pPr>
        <w:pStyle w:val="dau-"/>
      </w:pPr>
      <w:r>
        <w:t>01 tủ đấu dây ngoài trời MK</w:t>
      </w:r>
      <w:r w:rsidR="008645C2">
        <w:t xml:space="preserve"> cho ngăn tụ bù</w:t>
      </w:r>
    </w:p>
    <w:p w14:paraId="789A269A" w14:textId="0ECE8322" w:rsidR="000F624C" w:rsidRPr="006675D3" w:rsidRDefault="000F624C" w:rsidP="00E4395C">
      <w:pPr>
        <w:pStyle w:val="dau-"/>
      </w:pPr>
      <w:r w:rsidRPr="006675D3">
        <w:t>Dây dẫn đấu nối thiết bị ngăn tụ bù sử dụ</w:t>
      </w:r>
      <w:r w:rsidR="00D609A9" w:rsidRPr="006675D3">
        <w:t>ng dây ACSR</w:t>
      </w:r>
      <w:r w:rsidR="00634D0E" w:rsidRPr="006675D3">
        <w:t>240</w:t>
      </w:r>
      <w:r w:rsidR="00D609A9" w:rsidRPr="006675D3">
        <w:t>/</w:t>
      </w:r>
      <w:r w:rsidR="00634D0E" w:rsidRPr="006675D3">
        <w:t>32</w:t>
      </w:r>
      <w:r w:rsidRPr="006675D3">
        <w:t>.</w:t>
      </w:r>
    </w:p>
    <w:p w14:paraId="3506F94F" w14:textId="78D90BAA" w:rsidR="0049717E" w:rsidRPr="006675D3" w:rsidRDefault="0049717E" w:rsidP="0064081B">
      <w:pPr>
        <w:pStyle w:val="Heading4"/>
      </w:pPr>
      <w:r w:rsidRPr="006675D3">
        <w:t>Hệ thống điều khiển, bảo vệ</w:t>
      </w:r>
    </w:p>
    <w:p w14:paraId="5A7CC609" w14:textId="48037880" w:rsidR="00634D0E" w:rsidRPr="006675D3" w:rsidRDefault="00634D0E" w:rsidP="00E4395C">
      <w:pPr>
        <w:pStyle w:val="dau-"/>
      </w:pPr>
      <w:r w:rsidRPr="006675D3">
        <w:t>Lắp đặt 01 tủ điều khiển bảo vệ ngăn tụ bù.</w:t>
      </w:r>
    </w:p>
    <w:p w14:paraId="6B9E16A2" w14:textId="77358002" w:rsidR="0049717E" w:rsidRPr="006675D3" w:rsidRDefault="0049717E" w:rsidP="00E4395C">
      <w:pPr>
        <w:pStyle w:val="dau-"/>
      </w:pPr>
      <w:r w:rsidRPr="006675D3">
        <w:t>Lắp đặt bổ sung hệ thống cáp nhị thứ cho các thiết bị mới.</w:t>
      </w:r>
    </w:p>
    <w:p w14:paraId="48744CB0" w14:textId="29AF77A6" w:rsidR="0049717E" w:rsidRPr="006675D3" w:rsidRDefault="0049717E" w:rsidP="00E4395C">
      <w:pPr>
        <w:pStyle w:val="dau-"/>
      </w:pPr>
      <w:r w:rsidRPr="006675D3">
        <w:t>Thí nghiệm lại toàn bộ các hạng mục liên quan.</w:t>
      </w:r>
    </w:p>
    <w:p w14:paraId="7F772B1B" w14:textId="29989B16" w:rsidR="00634D0E" w:rsidRPr="006675D3" w:rsidRDefault="00634D0E" w:rsidP="0064081B">
      <w:pPr>
        <w:pStyle w:val="Heading4"/>
      </w:pPr>
      <w:r w:rsidRPr="006675D3">
        <w:t>Hệ thống đo đếm</w:t>
      </w:r>
    </w:p>
    <w:p w14:paraId="5E8259F8" w14:textId="1DDA8762" w:rsidR="00634D0E" w:rsidRPr="006675D3" w:rsidRDefault="00634D0E" w:rsidP="00E4395C">
      <w:pPr>
        <w:pStyle w:val="dau-"/>
      </w:pPr>
      <w:r w:rsidRPr="006675D3">
        <w:t>Lắp 01 công tơ cho ngăn tụ bù.</w:t>
      </w:r>
    </w:p>
    <w:p w14:paraId="380E44C6" w14:textId="5FD1675C" w:rsidR="0049717E" w:rsidRPr="006675D3" w:rsidRDefault="0049717E" w:rsidP="0064081B">
      <w:pPr>
        <w:pStyle w:val="Heading4"/>
      </w:pPr>
      <w:r w:rsidRPr="006675D3">
        <w:t>Hệ thống scada</w:t>
      </w:r>
    </w:p>
    <w:p w14:paraId="1AD10633" w14:textId="77777777" w:rsidR="0049717E" w:rsidRPr="006675D3" w:rsidRDefault="0049717E" w:rsidP="00E4395C">
      <w:pPr>
        <w:pStyle w:val="dau-"/>
      </w:pPr>
      <w:r w:rsidRPr="006675D3">
        <w:t>Sử dụng hệ thống thông tin SCADA/Gateway hiện có tại trạm.</w:t>
      </w:r>
    </w:p>
    <w:p w14:paraId="5FE7A339" w14:textId="77777777" w:rsidR="0049717E" w:rsidRPr="006675D3" w:rsidRDefault="0049717E" w:rsidP="00E4395C">
      <w:pPr>
        <w:pStyle w:val="dau-"/>
      </w:pPr>
      <w:r w:rsidRPr="006675D3">
        <w:t>Tận dụng lại toàn bộ thiết bị thông tin và kênh truyền hiện có.</w:t>
      </w:r>
    </w:p>
    <w:p w14:paraId="0F8FD205" w14:textId="77777777" w:rsidR="0049717E" w:rsidRPr="006675D3" w:rsidRDefault="0049717E" w:rsidP="00E4395C">
      <w:pPr>
        <w:pStyle w:val="dau-"/>
      </w:pPr>
      <w:r w:rsidRPr="006675D3">
        <w:t>Khai báo, cài đặt kết nối các BCU, rơle bảo vệ với hệ thống Gateway hiện có.</w:t>
      </w:r>
    </w:p>
    <w:p w14:paraId="1B78D0B3" w14:textId="054E0506" w:rsidR="0049717E" w:rsidRPr="006675D3" w:rsidRDefault="0049717E" w:rsidP="00E4395C">
      <w:pPr>
        <w:pStyle w:val="dau-"/>
      </w:pPr>
      <w:r w:rsidRPr="006675D3">
        <w:t>Khai báo các tín hiệu SCADA phạm vi dự án trên hệ thống Gateway hiện có và gửi hệ thống Trung tâm điều khiể</w:t>
      </w:r>
      <w:r w:rsidR="000F624C" w:rsidRPr="006675D3">
        <w:t xml:space="preserve">n xa </w:t>
      </w:r>
      <w:r w:rsidRPr="006675D3">
        <w:t>theo quy định.</w:t>
      </w:r>
    </w:p>
    <w:p w14:paraId="796B2CFC" w14:textId="29D69AD9" w:rsidR="0049717E" w:rsidRPr="006675D3" w:rsidRDefault="0049717E" w:rsidP="00E4395C">
      <w:pPr>
        <w:pStyle w:val="dau-"/>
      </w:pPr>
      <w:r w:rsidRPr="006675D3">
        <w:t>Thí nghiệm hiệu chỉnh các tín hiệu SCADA bổ sung theo quy định thuộc dự án.</w:t>
      </w:r>
    </w:p>
    <w:p w14:paraId="1C5EE06B" w14:textId="09C3E43A" w:rsidR="00F15993" w:rsidRPr="006675D3" w:rsidRDefault="00F15993" w:rsidP="0064081B">
      <w:pPr>
        <w:pStyle w:val="Heading4"/>
      </w:pPr>
      <w:r w:rsidRPr="006675D3">
        <w:t>Hệ thống chống sét và nối đất</w:t>
      </w:r>
    </w:p>
    <w:p w14:paraId="512DD439" w14:textId="77777777" w:rsidR="00F869CA" w:rsidRPr="006675D3" w:rsidRDefault="00F869CA" w:rsidP="00E4395C">
      <w:pPr>
        <w:pStyle w:val="dau-"/>
      </w:pPr>
      <w:r w:rsidRPr="006675D3">
        <w:t>Bổ sung cột thu sét cho khu vực ngăn tụ bù.</w:t>
      </w:r>
    </w:p>
    <w:p w14:paraId="66337043" w14:textId="77777777" w:rsidR="00F869CA" w:rsidRPr="006675D3" w:rsidRDefault="00F869CA" w:rsidP="00E4395C">
      <w:pPr>
        <w:pStyle w:val="dau-"/>
      </w:pPr>
      <w:r w:rsidRPr="006675D3">
        <w:lastRenderedPageBreak/>
        <w:t xml:space="preserve">Bổ sung lưới tiếp địa cho ngăn tụ bù. Các thiết bị lắp mới đều được nối đất với hệ thống lưới xây mới bằng dây đồng mềm cách điện loại nhiều sợi M95 thông qua cờ tiếp địa. </w:t>
      </w:r>
    </w:p>
    <w:p w14:paraId="28FF3387" w14:textId="46A37C40" w:rsidR="0049717E" w:rsidRPr="006675D3" w:rsidRDefault="0049717E" w:rsidP="0064081B">
      <w:pPr>
        <w:pStyle w:val="Heading4"/>
      </w:pPr>
      <w:r w:rsidRPr="006675D3">
        <w:t>Phần xây dựng</w:t>
      </w:r>
    </w:p>
    <w:p w14:paraId="61F20977" w14:textId="1DCC8ED4" w:rsidR="0049717E" w:rsidRPr="006675D3" w:rsidRDefault="0049717E" w:rsidP="00E4395C">
      <w:pPr>
        <w:pStyle w:val="dau-"/>
      </w:pPr>
      <w:r w:rsidRPr="006675D3">
        <w:t xml:space="preserve">Xây dựng móng </w:t>
      </w:r>
      <w:r w:rsidR="00F15993" w:rsidRPr="006675D3">
        <w:t xml:space="preserve">trụ: tụ bù, kháng, </w:t>
      </w:r>
      <w:r w:rsidR="00220BBB" w:rsidRPr="006675D3">
        <w:t xml:space="preserve">biến dòng điện, máy cắt, dao cách ly và </w:t>
      </w:r>
      <w:r w:rsidR="00F15993" w:rsidRPr="006675D3">
        <w:t>chố</w:t>
      </w:r>
      <w:r w:rsidR="00D95E8F" w:rsidRPr="006675D3">
        <w:t>ng sét van, móng cột pooctich bê tông ly tâm.</w:t>
      </w:r>
    </w:p>
    <w:p w14:paraId="1D61F62B" w14:textId="7EB75B6A" w:rsidR="0049717E" w:rsidRPr="006675D3" w:rsidRDefault="00F15993" w:rsidP="00E4395C">
      <w:pPr>
        <w:pStyle w:val="dau-"/>
      </w:pPr>
      <w:bookmarkStart w:id="28" w:name="_Hlk171587944"/>
      <w:r w:rsidRPr="006675D3">
        <w:t xml:space="preserve">Lắp đặt trụ đỡ: </w:t>
      </w:r>
      <w:r w:rsidR="00220BBB" w:rsidRPr="006675D3">
        <w:t>tụ bù, kháng, biến dòng điện, máy cắt, dao cách ly và chống sét van</w:t>
      </w:r>
      <w:r w:rsidR="00712072" w:rsidRPr="006675D3">
        <w:t>.</w:t>
      </w:r>
    </w:p>
    <w:p w14:paraId="5B3AEB6A" w14:textId="6D56E9AC" w:rsidR="008079F6" w:rsidRDefault="008079F6" w:rsidP="00E4395C">
      <w:pPr>
        <w:pStyle w:val="dau-"/>
      </w:pPr>
      <w:r w:rsidRPr="006675D3">
        <w:t>Lắp đặt xà pooctich: Xà pooctich bằng thép dài 9m.</w:t>
      </w:r>
    </w:p>
    <w:p w14:paraId="3A4F5608" w14:textId="59EED008" w:rsidR="00E04424" w:rsidRPr="006675D3" w:rsidRDefault="00E04424" w:rsidP="00E4395C">
      <w:pPr>
        <w:pStyle w:val="dau-"/>
      </w:pPr>
      <w:r>
        <w:t>Xây dựng mới móng cho tủ đấu dây ngoài trời.</w:t>
      </w:r>
    </w:p>
    <w:bookmarkEnd w:id="28"/>
    <w:p w14:paraId="522DA497" w14:textId="137A175C" w:rsidR="0049717E" w:rsidRPr="006675D3" w:rsidRDefault="00F15993" w:rsidP="00E4395C">
      <w:pPr>
        <w:pStyle w:val="dau-"/>
      </w:pPr>
      <w:r w:rsidRPr="006675D3">
        <w:t>Bổ sung mương cáp ngoài trời cho ngăn tụ bù</w:t>
      </w:r>
      <w:r w:rsidR="0049717E" w:rsidRPr="006675D3">
        <w:t xml:space="preserve">. </w:t>
      </w:r>
    </w:p>
    <w:p w14:paraId="71BB46B1" w14:textId="34EC06B1" w:rsidR="0049717E" w:rsidRPr="006675D3" w:rsidRDefault="0049717E" w:rsidP="00E4395C">
      <w:pPr>
        <w:pStyle w:val="dau-"/>
      </w:pPr>
      <w:r w:rsidRPr="006675D3">
        <w:t>Thu dọn, hoàn trả mặt bằng cảnh quan trạm.</w:t>
      </w:r>
    </w:p>
    <w:p w14:paraId="0D906761" w14:textId="77777777" w:rsidR="007D41BF" w:rsidRPr="006675D3" w:rsidRDefault="007D41BF" w:rsidP="007D41BF">
      <w:pPr>
        <w:pStyle w:val="Heading3"/>
      </w:pPr>
      <w:bookmarkStart w:id="29" w:name="_Toc176209907"/>
      <w:bookmarkStart w:id="30" w:name="_Toc215219411"/>
      <w:r w:rsidRPr="006675D3">
        <w:t>KÊ HOẠCH TRIỂN KHAI DỰ ÁN</w:t>
      </w:r>
      <w:bookmarkEnd w:id="29"/>
      <w:bookmarkEnd w:id="30"/>
    </w:p>
    <w:p w14:paraId="7EE1F573" w14:textId="4B3FD73E" w:rsidR="007D41BF" w:rsidRPr="006675D3" w:rsidRDefault="007D41BF" w:rsidP="00E4395C">
      <w:pPr>
        <w:pStyle w:val="CAUBT"/>
        <w:rPr>
          <w:szCs w:val="26"/>
          <w:lang w:val="pt-BR"/>
        </w:rPr>
      </w:pPr>
      <w:r w:rsidRPr="006675D3">
        <w:rPr>
          <w:szCs w:val="26"/>
          <w:lang w:val="pt-BR"/>
        </w:rPr>
        <w:t xml:space="preserve">Dự án: </w:t>
      </w:r>
      <w:r w:rsidRPr="006675D3">
        <w:t>“</w:t>
      </w:r>
      <w:r w:rsidR="00B54198" w:rsidRPr="006675D3">
        <w:t xml:space="preserve">Lắp đặt tụ bù 110kV tại TBA 110kV </w:t>
      </w:r>
      <w:r w:rsidR="008D7B96" w:rsidRPr="006675D3">
        <w:t>Bá Thước</w:t>
      </w:r>
      <w:r w:rsidR="00B54198" w:rsidRPr="006675D3">
        <w:t xml:space="preserve"> tỉnh Thanh Hóa</w:t>
      </w:r>
      <w:r w:rsidRPr="006675D3">
        <w:t xml:space="preserve">” </w:t>
      </w:r>
      <w:r w:rsidRPr="006675D3">
        <w:rPr>
          <w:szCs w:val="26"/>
          <w:lang w:val="pt-BR"/>
        </w:rPr>
        <w:t>được thực hiện theo quy trình xây dựng cơ bản.</w:t>
      </w:r>
    </w:p>
    <w:p w14:paraId="2C4BD12D" w14:textId="254511AF" w:rsidR="007D41BF" w:rsidRPr="006675D3" w:rsidRDefault="00220BBB" w:rsidP="00E4395C">
      <w:pPr>
        <w:pStyle w:val="dau-"/>
      </w:pPr>
      <w:r w:rsidRPr="006675D3">
        <w:t>Lập Báo cáo kinh tế kỹ thuật: Qúy I</w:t>
      </w:r>
      <w:r w:rsidR="00481893" w:rsidRPr="006675D3">
        <w:t>V</w:t>
      </w:r>
      <w:r w:rsidRPr="006675D3">
        <w:t xml:space="preserve"> năm 202</w:t>
      </w:r>
      <w:r w:rsidR="00481893" w:rsidRPr="006675D3">
        <w:t>5</w:t>
      </w:r>
      <w:r w:rsidR="007D41BF" w:rsidRPr="006675D3">
        <w:t>.</w:t>
      </w:r>
    </w:p>
    <w:p w14:paraId="6F5CB16C" w14:textId="17CFEC6B" w:rsidR="007D41BF" w:rsidRPr="006675D3" w:rsidRDefault="00220BBB" w:rsidP="00E4395C">
      <w:pPr>
        <w:pStyle w:val="dau-"/>
        <w:rPr>
          <w:lang w:val="pt-BR"/>
        </w:rPr>
      </w:pPr>
      <w:r w:rsidRPr="006675D3">
        <w:t>Tổ chức đấu thầu lựa chọn nhà thầu thi công xây dựng và cung cấp thiết bị: Quý I - năm 202</w:t>
      </w:r>
      <w:r w:rsidR="00481893" w:rsidRPr="006675D3">
        <w:t>5</w:t>
      </w:r>
      <w:r w:rsidR="007D41BF" w:rsidRPr="006675D3">
        <w:t>.</w:t>
      </w:r>
    </w:p>
    <w:p w14:paraId="0AC3AF3C" w14:textId="5BDF64B6" w:rsidR="00220BBB" w:rsidRPr="006675D3" w:rsidRDefault="00220BBB" w:rsidP="00E4395C">
      <w:pPr>
        <w:pStyle w:val="dau-"/>
      </w:pPr>
      <w:r w:rsidRPr="006675D3">
        <w:t>Thi công xây dựng và lắp đặt thiết bị: Quý I</w:t>
      </w:r>
      <w:r w:rsidR="00481893" w:rsidRPr="006675D3">
        <w:t>I</w:t>
      </w:r>
      <w:r w:rsidRPr="006675D3">
        <w:t xml:space="preserve"> năm 202</w:t>
      </w:r>
      <w:r w:rsidR="00481893" w:rsidRPr="006675D3">
        <w:t>5</w:t>
      </w:r>
    </w:p>
    <w:p w14:paraId="0574C8B4" w14:textId="095C48A5" w:rsidR="00203007" w:rsidRPr="006675D3" w:rsidRDefault="00220BBB" w:rsidP="00E4395C">
      <w:pPr>
        <w:pStyle w:val="dau-"/>
      </w:pPr>
      <w:r w:rsidRPr="006675D3">
        <w:t>Hoàn thành, đóng điện và đưa công trình vào sử dụng: Quý I</w:t>
      </w:r>
      <w:r w:rsidR="00481893" w:rsidRPr="006675D3">
        <w:t>I</w:t>
      </w:r>
      <w:r w:rsidRPr="006675D3">
        <w:t xml:space="preserve"> năm 202</w:t>
      </w:r>
      <w:r w:rsidR="00481893" w:rsidRPr="006675D3">
        <w:t>5</w:t>
      </w:r>
      <w:r w:rsidR="007D41BF" w:rsidRPr="006675D3">
        <w:t>.</w:t>
      </w:r>
      <w:r w:rsidR="00203007" w:rsidRPr="006675D3">
        <w:br w:type="page"/>
      </w:r>
    </w:p>
    <w:p w14:paraId="365F557A" w14:textId="4083FF11" w:rsidR="00D63DA2" w:rsidRPr="006675D3" w:rsidRDefault="00991E90" w:rsidP="00E4395C">
      <w:pPr>
        <w:pStyle w:val="Heading2"/>
      </w:pPr>
      <w:bookmarkStart w:id="31" w:name="_Toc176209908"/>
      <w:bookmarkStart w:id="32" w:name="_Toc215219412"/>
      <w:r w:rsidRPr="006675D3">
        <w:lastRenderedPageBreak/>
        <w:t>GIẢI PHÁP CÔNG NGHỆ CHÍNH</w:t>
      </w:r>
      <w:bookmarkEnd w:id="31"/>
      <w:bookmarkEnd w:id="32"/>
    </w:p>
    <w:p w14:paraId="549F8D03" w14:textId="2D42F1A3" w:rsidR="00220BBB" w:rsidRPr="006675D3" w:rsidRDefault="00220BBB" w:rsidP="00D63DA2">
      <w:pPr>
        <w:pStyle w:val="Heading3"/>
      </w:pPr>
      <w:bookmarkStart w:id="33" w:name="_Toc176209909"/>
      <w:bookmarkStart w:id="34" w:name="_Toc215219413"/>
      <w:r w:rsidRPr="006675D3">
        <w:t>CÁC TIÊU CHUẨN, PHẦN MỀM ÁP DỤNG</w:t>
      </w:r>
      <w:bookmarkEnd w:id="33"/>
      <w:bookmarkEnd w:id="34"/>
    </w:p>
    <w:p w14:paraId="6F6FF839" w14:textId="49142C78" w:rsidR="00220BBB" w:rsidRPr="006675D3" w:rsidRDefault="00220BBB" w:rsidP="0064081B">
      <w:pPr>
        <w:pStyle w:val="Heading4"/>
      </w:pPr>
      <w:r w:rsidRPr="006675D3">
        <w:t>Các tiêu chuẩn, quy phạm áp dụng</w:t>
      </w:r>
    </w:p>
    <w:p w14:paraId="25FADE79" w14:textId="34B2B9DA" w:rsidR="00220BBB" w:rsidRPr="006675D3" w:rsidRDefault="00220BBB" w:rsidP="00E4395C">
      <w:pPr>
        <w:pStyle w:val="dau-"/>
      </w:pPr>
      <w:r w:rsidRPr="006675D3">
        <w:t>Quy phạm trang bị điện: 11-TCN-18-2006, 11-TCN-19-2006, 11-TCN-20-2006, 11 TCN-21-2006 do Bộ Công Nghiệp ban hành kèm theo quyết định số 19/2006/QĐ-BCN ngày 11/07/2006; và các tiêu chuẩn khác có liên quan.</w:t>
      </w:r>
    </w:p>
    <w:p w14:paraId="4790BBE9" w14:textId="145591D3" w:rsidR="00220BBB" w:rsidRPr="006675D3" w:rsidRDefault="00220BBB" w:rsidP="00E4395C">
      <w:pPr>
        <w:pStyle w:val="dau-"/>
      </w:pPr>
      <w:r w:rsidRPr="006675D3">
        <w:t>QCVN QTĐ-5:2009/BCT-Quy chuẩn kỹ thuật quốc gia về kỹ thuật điện: Kiểm định trang thiết bị hệ thống điện.</w:t>
      </w:r>
    </w:p>
    <w:p w14:paraId="31C7FA8F" w14:textId="7345759E" w:rsidR="00220BBB" w:rsidRPr="006675D3" w:rsidRDefault="00220BBB" w:rsidP="00E4395C">
      <w:pPr>
        <w:pStyle w:val="dau-"/>
      </w:pPr>
      <w:r w:rsidRPr="006675D3">
        <w:t>QCVN QTĐ-6:2009/BCT-Quy chuẩn kỹ thuật quốc gia về kỹ thuật điện: Vận hành, sửa chữa trang thiết bị hệ thống điện.</w:t>
      </w:r>
    </w:p>
    <w:p w14:paraId="4ABE14D3" w14:textId="1333DFCC" w:rsidR="00220BBB" w:rsidRPr="006675D3" w:rsidRDefault="00220BBB" w:rsidP="00E4395C">
      <w:pPr>
        <w:pStyle w:val="dau-"/>
      </w:pPr>
      <w:r w:rsidRPr="006675D3">
        <w:t>QCVN QTĐ-7:2009/BCT-Quy chuẩn kỹ thuật quốc gia về kỹ thuật điện: Thi công các công trình điện.</w:t>
      </w:r>
    </w:p>
    <w:p w14:paraId="4D2B306C" w14:textId="5F3E861B" w:rsidR="00E42B73" w:rsidRPr="006675D3" w:rsidRDefault="00E42B73" w:rsidP="00E4395C">
      <w:pPr>
        <w:pStyle w:val="dau-"/>
      </w:pPr>
      <w:r w:rsidRPr="006675D3">
        <w:rPr>
          <w:lang w:val="pt-BR"/>
        </w:rPr>
        <w:t>Trong quá trình lựa chọn thiết bị đã áp dụng tiêu chuẩn IEC phiên bản mới nhất cho từng loại thiết bị như sau:</w:t>
      </w:r>
    </w:p>
    <w:p w14:paraId="481D4A62" w14:textId="0F3E14EA" w:rsidR="00E42B73" w:rsidRPr="006675D3" w:rsidRDefault="00E42B73" w:rsidP="00E4395C">
      <w:pPr>
        <w:pStyle w:val="dau1"/>
        <w:rPr>
          <w:lang w:val="nl-NL"/>
        </w:rPr>
      </w:pPr>
      <w:r w:rsidRPr="006675D3">
        <w:rPr>
          <w:lang w:val="pt-BR"/>
        </w:rPr>
        <w:t>IEC-62271-100: Tiêu chuẩn về máy cắt.</w:t>
      </w:r>
    </w:p>
    <w:p w14:paraId="5BB51525" w14:textId="50060E3F" w:rsidR="00E42B73" w:rsidRPr="006675D3" w:rsidRDefault="00E42B73" w:rsidP="00E4395C">
      <w:pPr>
        <w:pStyle w:val="dau1"/>
        <w:rPr>
          <w:lang w:val="nl-NL"/>
        </w:rPr>
      </w:pPr>
      <w:r w:rsidRPr="006675D3">
        <w:rPr>
          <w:lang w:val="pt-BR"/>
        </w:rPr>
        <w:t>IEC-60044-1, 6: Tiêu chuẩn về biến dòng điện.</w:t>
      </w:r>
    </w:p>
    <w:p w14:paraId="07BDA82C" w14:textId="4A1BEA3F" w:rsidR="00E42B73" w:rsidRPr="006675D3" w:rsidRDefault="00E42B73" w:rsidP="00E4395C">
      <w:pPr>
        <w:pStyle w:val="dau1"/>
        <w:rPr>
          <w:lang w:val="nl-NL"/>
        </w:rPr>
      </w:pPr>
      <w:r w:rsidRPr="006675D3">
        <w:rPr>
          <w:lang w:val="pt-BR"/>
        </w:rPr>
        <w:t>IEC-62271-102: Tiêu chuẩn về dao cách ly.</w:t>
      </w:r>
    </w:p>
    <w:p w14:paraId="1E72566C" w14:textId="103F1214" w:rsidR="00E42B73" w:rsidRPr="006675D3" w:rsidRDefault="00E42B73" w:rsidP="00E4395C">
      <w:pPr>
        <w:pStyle w:val="dau1"/>
        <w:rPr>
          <w:lang w:val="nl-NL"/>
        </w:rPr>
      </w:pPr>
      <w:r w:rsidRPr="006675D3">
        <w:rPr>
          <w:lang w:val="pt-BR"/>
        </w:rPr>
        <w:t>IEC-60099-4: Tiêu chuẩn về chống sét van.</w:t>
      </w:r>
    </w:p>
    <w:p w14:paraId="5258D91C" w14:textId="743091DA" w:rsidR="00E42B73" w:rsidRPr="006675D3" w:rsidRDefault="00E42B73" w:rsidP="00E4395C">
      <w:pPr>
        <w:pStyle w:val="dau1"/>
        <w:rPr>
          <w:lang w:val="nl-NL"/>
        </w:rPr>
      </w:pPr>
      <w:r w:rsidRPr="006675D3">
        <w:rPr>
          <w:lang w:val="pt-BR"/>
        </w:rPr>
        <w:t>IEC-61089: Tiêu chuẩn về dây dẫn.</w:t>
      </w:r>
    </w:p>
    <w:p w14:paraId="66D06FE7" w14:textId="32AE4CF1" w:rsidR="00E42B73" w:rsidRPr="006675D3" w:rsidRDefault="00E42B73" w:rsidP="00E4395C">
      <w:pPr>
        <w:pStyle w:val="dau1"/>
        <w:rPr>
          <w:lang w:val="pt-BR"/>
        </w:rPr>
      </w:pPr>
      <w:r w:rsidRPr="006675D3">
        <w:rPr>
          <w:lang w:val="pt-BR"/>
        </w:rPr>
        <w:t>IEC-60502: Tiêu chuẩn về cáp.</w:t>
      </w:r>
    </w:p>
    <w:p w14:paraId="63CA83A7" w14:textId="5E0864EB" w:rsidR="00E42B73" w:rsidRPr="006675D3" w:rsidRDefault="00E42B73" w:rsidP="00E4395C">
      <w:pPr>
        <w:pStyle w:val="dau-"/>
      </w:pPr>
      <w:r w:rsidRPr="006675D3">
        <w:t>Tiêu chuẩn kỹ thuật lựa chọn trong Tập đoàn điện lực Quốc gia Việt Nam.</w:t>
      </w:r>
    </w:p>
    <w:p w14:paraId="0314691C" w14:textId="00B0527F" w:rsidR="00E42B73" w:rsidRPr="006675D3" w:rsidRDefault="00E42B73" w:rsidP="00E4395C">
      <w:pPr>
        <w:pStyle w:val="dau-"/>
      </w:pPr>
      <w:r w:rsidRPr="006675D3">
        <w:t>Tiêu chuẩn kỹ thuật lựa chọn thiết bị thống nhất trong Tổng Công ty Điện lực miền Bắc.</w:t>
      </w:r>
    </w:p>
    <w:p w14:paraId="57EA7B6E" w14:textId="6913D16C" w:rsidR="00E11C24" w:rsidRPr="006675D3" w:rsidRDefault="00E11C24" w:rsidP="00E4395C">
      <w:pPr>
        <w:pStyle w:val="dau-"/>
      </w:pPr>
      <w:r w:rsidRPr="006675D3">
        <w:rPr>
          <w:lang w:val="vi-VN"/>
        </w:rPr>
        <w:t>Đối với các kết cấu xây dựng như cột, xà, trụ đỡ thiết bị và móng cột, trụ … được tính toán và thiết kế dựa trên các tiêu chuẩn sau</w:t>
      </w:r>
      <w:r w:rsidRPr="006675D3">
        <w:rPr>
          <w:lang w:val="en-US"/>
        </w:rPr>
        <w:t>:</w:t>
      </w:r>
    </w:p>
    <w:p w14:paraId="38561C10" w14:textId="4EC39022" w:rsidR="00E11C24" w:rsidRPr="006675D3" w:rsidRDefault="00E11C24" w:rsidP="00E4395C">
      <w:pPr>
        <w:pStyle w:val="dau1"/>
        <w:rPr>
          <w:lang w:val="es-ES"/>
        </w:rPr>
      </w:pPr>
      <w:r w:rsidRPr="006675D3">
        <w:rPr>
          <w:lang w:val="es-ES"/>
        </w:rPr>
        <w:t>TCVN 5574 : 2018 kết cấu bê tông cốt thép - tiêu chuẩn thiết kế.</w:t>
      </w:r>
    </w:p>
    <w:p w14:paraId="3F7D4590" w14:textId="61EB0178" w:rsidR="00E11C24" w:rsidRPr="006675D3" w:rsidRDefault="00E11C24" w:rsidP="00E4395C">
      <w:pPr>
        <w:pStyle w:val="dau1"/>
        <w:rPr>
          <w:lang w:val="es-ES"/>
        </w:rPr>
      </w:pPr>
      <w:r w:rsidRPr="006675D3">
        <w:rPr>
          <w:lang w:val="vi-VN"/>
        </w:rPr>
        <w:t>TCVN 1651 : 2018 Thép cốt bê tông</w:t>
      </w:r>
      <w:r w:rsidRPr="006675D3">
        <w:t>.</w:t>
      </w:r>
    </w:p>
    <w:p w14:paraId="0FA44697" w14:textId="576DE134" w:rsidR="00E11C24" w:rsidRPr="006675D3" w:rsidRDefault="00E11C24" w:rsidP="00E4395C">
      <w:pPr>
        <w:pStyle w:val="dau1"/>
        <w:rPr>
          <w:lang w:val="es-ES"/>
        </w:rPr>
      </w:pPr>
      <w:r w:rsidRPr="006675D3">
        <w:rPr>
          <w:lang w:val="vi-VN"/>
        </w:rPr>
        <w:t>TCVN 5575 : 2012 kết cấu thép - tiêu chuẩn thiết kế</w:t>
      </w:r>
      <w:r w:rsidRPr="006675D3">
        <w:t>.</w:t>
      </w:r>
    </w:p>
    <w:p w14:paraId="2D6570B7" w14:textId="2AD0BEFA" w:rsidR="00E11C24" w:rsidRPr="006675D3" w:rsidRDefault="00E11C24" w:rsidP="00E4395C">
      <w:pPr>
        <w:pStyle w:val="dau1"/>
        <w:rPr>
          <w:lang w:val="es-ES"/>
        </w:rPr>
      </w:pPr>
      <w:r w:rsidRPr="006675D3">
        <w:rPr>
          <w:lang w:val="es-ES"/>
        </w:rPr>
        <w:t>TCVN 2737 : 2023 tải trọng và tác động - tiêu chuẩn thiết kế.</w:t>
      </w:r>
    </w:p>
    <w:p w14:paraId="253B4607" w14:textId="7E6FC851" w:rsidR="00E11C24" w:rsidRPr="006675D3" w:rsidRDefault="00E11C24" w:rsidP="00E4395C">
      <w:pPr>
        <w:pStyle w:val="dau1"/>
        <w:rPr>
          <w:lang w:val="es-ES"/>
        </w:rPr>
      </w:pPr>
      <w:r w:rsidRPr="006675D3">
        <w:rPr>
          <w:lang w:val="es-ES"/>
        </w:rPr>
        <w:t>TCVN9379 :</w:t>
      </w:r>
      <w:r w:rsidRPr="006675D3">
        <w:rPr>
          <w:lang w:val="vi-VN"/>
        </w:rPr>
        <w:t xml:space="preserve"> </w:t>
      </w:r>
      <w:r w:rsidRPr="006675D3">
        <w:rPr>
          <w:lang w:val="es-ES"/>
        </w:rPr>
        <w:t>2012</w:t>
      </w:r>
      <w:r w:rsidRPr="006675D3">
        <w:rPr>
          <w:lang w:val="vi-VN"/>
        </w:rPr>
        <w:t xml:space="preserve"> kết cấu xây dựng và nền – nguyên tắc cơ bản tính toán</w:t>
      </w:r>
      <w:r w:rsidRPr="006675D3">
        <w:t>.</w:t>
      </w:r>
    </w:p>
    <w:p w14:paraId="2F3BE0F5" w14:textId="67D0B820" w:rsidR="00220BBB" w:rsidRPr="006675D3" w:rsidRDefault="00220BBB" w:rsidP="00E4395C">
      <w:pPr>
        <w:pStyle w:val="dau-"/>
      </w:pPr>
      <w:r w:rsidRPr="006675D3">
        <w:t>Kết cấu thép - gia công - lắp ráp - nghiệm thu và yêu cầu kỹ thuật: TCXDVN 170: 2007.</w:t>
      </w:r>
    </w:p>
    <w:p w14:paraId="4D34A0AE" w14:textId="7E545D3E" w:rsidR="00220BBB" w:rsidRPr="006675D3" w:rsidRDefault="00220BBB" w:rsidP="00E4395C">
      <w:pPr>
        <w:pStyle w:val="dau-"/>
      </w:pPr>
      <w:r w:rsidRPr="006675D3">
        <w:lastRenderedPageBreak/>
        <w:t>Tiêu chuẩn về thép hình, thép tấm: TCVN 1656-75, TCVN 7571-1 2006; JIS 3192; JIS G 3101; JIS G 3106.</w:t>
      </w:r>
    </w:p>
    <w:p w14:paraId="058A04F8" w14:textId="71B401A4" w:rsidR="00220BBB" w:rsidRPr="006675D3" w:rsidRDefault="00220BBB" w:rsidP="00E4395C">
      <w:pPr>
        <w:pStyle w:val="dau-"/>
      </w:pPr>
      <w:r w:rsidRPr="006675D3">
        <w:t>Tiêu chuẩn về bu lông đai ốc: TCVN 1876-76 và 1896-76.</w:t>
      </w:r>
    </w:p>
    <w:p w14:paraId="21AFF62D" w14:textId="66FE4450" w:rsidR="00220BBB" w:rsidRPr="006675D3" w:rsidRDefault="00220BBB" w:rsidP="00E4395C">
      <w:pPr>
        <w:pStyle w:val="dau-"/>
        <w:rPr>
          <w:rStyle w:val="Hyperlink"/>
          <w:color w:val="auto"/>
          <w:u w:val="none"/>
        </w:rPr>
      </w:pPr>
      <w:r w:rsidRPr="006675D3">
        <w:t xml:space="preserve">Tiêu chuẩn về vòng đệm vênh: </w:t>
      </w:r>
      <w:hyperlink r:id="rId8" w:history="1">
        <w:r w:rsidRPr="006675D3">
          <w:rPr>
            <w:rStyle w:val="Hyperlink"/>
            <w:color w:val="auto"/>
            <w:u w:val="none"/>
          </w:rPr>
          <w:t>TCVN 130-77; TCVN 132-77; TCVN 134-77; TCVN 2060-77; TCVN 2061-77</w:t>
        </w:r>
      </w:hyperlink>
      <w:r w:rsidRPr="006675D3">
        <w:rPr>
          <w:rStyle w:val="Hyperlink"/>
          <w:color w:val="auto"/>
          <w:u w:val="none"/>
        </w:rPr>
        <w:t>.</w:t>
      </w:r>
    </w:p>
    <w:p w14:paraId="438FA56D" w14:textId="2ED80C56" w:rsidR="00220BBB" w:rsidRPr="006675D3" w:rsidRDefault="00220BBB" w:rsidP="00E4395C">
      <w:pPr>
        <w:pStyle w:val="dau-"/>
      </w:pPr>
      <w:r w:rsidRPr="006675D3">
        <w:t>Tiêu chuẩn về mạ kẽm nhúng nóng: 18 TCN 04-92.</w:t>
      </w:r>
    </w:p>
    <w:p w14:paraId="315E16AF" w14:textId="2CC9DD63" w:rsidR="00220BBB" w:rsidRPr="006675D3" w:rsidRDefault="00E11C24" w:rsidP="00E4395C">
      <w:pPr>
        <w:pStyle w:val="dau-"/>
      </w:pPr>
      <w:r w:rsidRPr="006675D3">
        <w:t>Và một số tiêu chuẩn khác có liên quan.</w:t>
      </w:r>
    </w:p>
    <w:p w14:paraId="573EEC11" w14:textId="14297189" w:rsidR="00E11C24" w:rsidRPr="006675D3" w:rsidRDefault="00E11C24" w:rsidP="0064081B">
      <w:pPr>
        <w:pStyle w:val="Heading4"/>
      </w:pPr>
      <w:r w:rsidRPr="006675D3">
        <w:t>Các phần mềm tính toán</w:t>
      </w:r>
    </w:p>
    <w:p w14:paraId="14F56399" w14:textId="6362D817" w:rsidR="00E11C24" w:rsidRPr="006675D3" w:rsidRDefault="00E11C24" w:rsidP="00E4395C">
      <w:pPr>
        <w:pStyle w:val="dau-"/>
      </w:pPr>
      <w:r w:rsidRPr="006675D3">
        <w:t>Các bản vẽ thiết kế 2D, 3D được thực hiện bằng phần mềm AutoCad của tập đoàn Autodesk.</w:t>
      </w:r>
    </w:p>
    <w:p w14:paraId="6208E3D0" w14:textId="313FC024" w:rsidR="00E11C24" w:rsidRPr="006675D3" w:rsidRDefault="00E11C24" w:rsidP="00E4395C">
      <w:pPr>
        <w:pStyle w:val="dau-"/>
      </w:pPr>
      <w:r w:rsidRPr="006675D3">
        <w:t>Các tính toán ngăn mạch, tụ bù,…điện thực hiện bằng phần mềm EXCEL, PSS/E-30, Matlab,…</w:t>
      </w:r>
    </w:p>
    <w:p w14:paraId="2A1FF32A" w14:textId="4F1DF5E1" w:rsidR="005B2854" w:rsidRPr="006675D3" w:rsidRDefault="00991E90" w:rsidP="00D63DA2">
      <w:pPr>
        <w:pStyle w:val="Heading3"/>
      </w:pPr>
      <w:bookmarkStart w:id="35" w:name="_Toc176209910"/>
      <w:bookmarkStart w:id="36" w:name="_Toc215219414"/>
      <w:r w:rsidRPr="006675D3">
        <w:t>GIẢI PHÁP</w:t>
      </w:r>
      <w:r w:rsidR="00E11C24" w:rsidRPr="006675D3">
        <w:t xml:space="preserve"> KỸ THUẬT</w:t>
      </w:r>
      <w:bookmarkEnd w:id="35"/>
      <w:bookmarkEnd w:id="36"/>
    </w:p>
    <w:p w14:paraId="45A34BF9" w14:textId="33BF6B2A" w:rsidR="00991E90" w:rsidRPr="006675D3" w:rsidRDefault="00991E90" w:rsidP="0064081B">
      <w:pPr>
        <w:pStyle w:val="Heading4"/>
      </w:pPr>
      <w:r w:rsidRPr="006675D3">
        <w:t>Cấp điện</w:t>
      </w:r>
    </w:p>
    <w:p w14:paraId="517EE740" w14:textId="3F79B828" w:rsidR="00991E90" w:rsidRPr="006675D3" w:rsidRDefault="00CD32EA" w:rsidP="00E4395C">
      <w:pPr>
        <w:pStyle w:val="dau-"/>
      </w:pPr>
      <w:r w:rsidRPr="006675D3">
        <w:t xml:space="preserve">Giữ </w:t>
      </w:r>
      <w:r w:rsidR="006471D3" w:rsidRPr="006675D3">
        <w:t>nguyên hiện trạng cấp điện cho trạm.</w:t>
      </w:r>
    </w:p>
    <w:p w14:paraId="632DF40F" w14:textId="3D3688E9" w:rsidR="005B2854" w:rsidRPr="006675D3" w:rsidRDefault="00E11C24" w:rsidP="0064081B">
      <w:pPr>
        <w:pStyle w:val="Heading4"/>
      </w:pPr>
      <w:r w:rsidRPr="006675D3">
        <w:t>Phía 110</w:t>
      </w:r>
      <w:r w:rsidR="005B2854" w:rsidRPr="006675D3">
        <w:t>kV</w:t>
      </w:r>
    </w:p>
    <w:p w14:paraId="526311AC" w14:textId="51B023D2" w:rsidR="005B2854" w:rsidRPr="006675D3" w:rsidRDefault="00E42B73" w:rsidP="00E4395C">
      <w:pPr>
        <w:pStyle w:val="dau-"/>
      </w:pPr>
      <w:r w:rsidRPr="006675D3">
        <w:rPr>
          <w:i/>
        </w:rPr>
        <w:t>Bộ</w:t>
      </w:r>
      <w:r w:rsidR="002E7CDF" w:rsidRPr="006675D3">
        <w:rPr>
          <w:i/>
        </w:rPr>
        <w:t xml:space="preserve"> tụ</w:t>
      </w:r>
      <w:r w:rsidR="00E11C24" w:rsidRPr="006675D3">
        <w:rPr>
          <w:i/>
        </w:rPr>
        <w:t xml:space="preserve"> bù</w:t>
      </w:r>
      <w:r w:rsidRPr="006675D3">
        <w:t>: C</w:t>
      </w:r>
      <w:r w:rsidR="002E7CDF" w:rsidRPr="006675D3">
        <w:t xml:space="preserve">ó </w:t>
      </w:r>
      <w:r w:rsidR="00E11C24" w:rsidRPr="006675D3">
        <w:t xml:space="preserve">tổng </w:t>
      </w:r>
      <w:r w:rsidR="002E7CDF" w:rsidRPr="006675D3">
        <w:t>công suấ</w:t>
      </w:r>
      <w:r w:rsidR="00E11C24" w:rsidRPr="006675D3">
        <w:t>t 1</w:t>
      </w:r>
      <w:r w:rsidR="005A5270" w:rsidRPr="006675D3">
        <w:t>0</w:t>
      </w:r>
      <w:r w:rsidR="002E7CDF" w:rsidRPr="006675D3">
        <w:t>MVAr, được tổ hợp từ các bình tụ.</w:t>
      </w:r>
      <w:r w:rsidR="00F77B85" w:rsidRPr="006675D3">
        <w:t xml:space="preserve"> Sử dụng tụ điệ</w:t>
      </w:r>
      <w:r w:rsidR="00712072" w:rsidRPr="006675D3">
        <w:t xml:space="preserve">n </w:t>
      </w:r>
      <w:r w:rsidR="00F77B85" w:rsidRPr="006675D3">
        <w:t>có dung lượng 254kVAr/1 bình (Dung lượng của 1 bình tụ có thể thay đổi, tuy nhiên tổng dung lượng phải đảm bả</w:t>
      </w:r>
      <w:r w:rsidR="00E11C24" w:rsidRPr="006675D3">
        <w:t>o 1</w:t>
      </w:r>
      <w:r w:rsidR="005A5270" w:rsidRPr="006675D3">
        <w:t>0</w:t>
      </w:r>
      <w:r w:rsidR="00F77B85" w:rsidRPr="006675D3">
        <w:t>MVAr).</w:t>
      </w:r>
    </w:p>
    <w:p w14:paraId="4410EB6C" w14:textId="14A17B4D" w:rsidR="00F77B85" w:rsidRPr="006675D3" w:rsidRDefault="00F77B85" w:rsidP="00E4395C">
      <w:pPr>
        <w:pStyle w:val="dau-"/>
      </w:pPr>
      <w:r w:rsidRPr="006675D3">
        <w:rPr>
          <w:i/>
        </w:rPr>
        <w:t>Kháng điện</w:t>
      </w:r>
      <w:r w:rsidRPr="006675D3">
        <w:t xml:space="preserve">: Sử dụng kháng điện </w:t>
      </w:r>
      <w:r w:rsidR="00E11C24" w:rsidRPr="006675D3">
        <w:t>1</w:t>
      </w:r>
      <w:r w:rsidRPr="006675D3">
        <w:t xml:space="preserve"> pha ngoài trời, điện cảm củ</w:t>
      </w:r>
      <w:r w:rsidR="00D609A9" w:rsidRPr="006675D3">
        <w:t xml:space="preserve">a kháng </w:t>
      </w:r>
      <w:r w:rsidR="000F41CC">
        <w:t>225</w:t>
      </w:r>
      <w:r w:rsidR="00D609A9" w:rsidRPr="006675D3">
        <w:t>,</w:t>
      </w:r>
      <w:r w:rsidR="000F41CC">
        <w:t>2</w:t>
      </w:r>
      <w:r w:rsidRPr="006675D3">
        <w:t>mH, dòng điện định mứ</w:t>
      </w:r>
      <w:r w:rsidR="00E11C24" w:rsidRPr="006675D3">
        <w:t>c 1</w:t>
      </w:r>
      <w:r w:rsidRPr="006675D3">
        <w:t>50A.</w:t>
      </w:r>
    </w:p>
    <w:p w14:paraId="597F3DBC" w14:textId="305F7031" w:rsidR="00E42B73" w:rsidRPr="006675D3" w:rsidRDefault="00E42B73" w:rsidP="00E4395C">
      <w:pPr>
        <w:pStyle w:val="dau-"/>
      </w:pPr>
      <w:r w:rsidRPr="006675D3">
        <w:rPr>
          <w:i/>
          <w:lang w:val="de-DE"/>
        </w:rPr>
        <w:t>Máy cắt</w:t>
      </w:r>
      <w:r w:rsidRPr="006675D3">
        <w:rPr>
          <w:lang w:val="de-DE"/>
        </w:rPr>
        <w:t xml:space="preserve">: </w:t>
      </w:r>
      <w:r w:rsidRPr="006675D3">
        <w:t>Loại SF6, 3 pha, lắp đặt ngoài trời, 170kV-1250A-31,5kA/1s; bộ truyền động 3 pha bằng lò xo; điện áp điều khiển 220VDC</w:t>
      </w:r>
    </w:p>
    <w:p w14:paraId="585FD2A7" w14:textId="187701FE" w:rsidR="00E42B73" w:rsidRPr="006675D3" w:rsidRDefault="00E42B73" w:rsidP="00E4395C">
      <w:pPr>
        <w:pStyle w:val="dau-"/>
      </w:pPr>
      <w:r w:rsidRPr="006675D3">
        <w:rPr>
          <w:i/>
        </w:rPr>
        <w:t>Dao cách ly:</w:t>
      </w:r>
      <w:r w:rsidRPr="006675D3">
        <w:t xml:space="preserve"> Loại ngoài trời, 03 pha, tiếp đấ</w:t>
      </w:r>
      <w:r w:rsidR="008F37ED" w:rsidRPr="006675D3">
        <w:t xml:space="preserve">t </w:t>
      </w:r>
      <w:r w:rsidRPr="006675D3">
        <w:t>01 phía, 1250A - 31,5 kA/1s, truyền động 03 pha, dao chính điều khiển bằng động cơ và bằng tay, dao tiếp đất điều khiển động cơ và bằng tay, có khoá liên động giữa dao chính và dao tiếp đất, điện áp điều khiển 220 VDC.</w:t>
      </w:r>
    </w:p>
    <w:p w14:paraId="42B0835C" w14:textId="67F0A8FC" w:rsidR="00E42B73" w:rsidRPr="006675D3" w:rsidRDefault="00E42B73" w:rsidP="00E4395C">
      <w:pPr>
        <w:pStyle w:val="dau-"/>
      </w:pPr>
      <w:r w:rsidRPr="006675D3">
        <w:rPr>
          <w:i/>
        </w:rPr>
        <w:t>Biến dòng điện</w:t>
      </w:r>
      <w:r w:rsidRPr="006675D3">
        <w:t>: Loại ngoài trời, 01 pha; 31,5 kA/1s, tỷ số biến đổi 200-400/1/1/1/1/1A ; cấp chính xác cuộn thứ cấp: 5P20 cho 03 cuộn bảo vệ, CL 0,5 Fs10 cho 02 cuộn đo lường</w:t>
      </w:r>
    </w:p>
    <w:p w14:paraId="2F507911" w14:textId="64F785AE" w:rsidR="00F77B85" w:rsidRPr="006675D3" w:rsidRDefault="00F77B85" w:rsidP="00E4395C">
      <w:pPr>
        <w:pStyle w:val="dau-"/>
      </w:pPr>
      <w:r w:rsidRPr="006675D3">
        <w:rPr>
          <w:i/>
        </w:rPr>
        <w:t xml:space="preserve">Biến dòng điện </w:t>
      </w:r>
      <w:r w:rsidR="00D609A9" w:rsidRPr="006675D3">
        <w:rPr>
          <w:i/>
        </w:rPr>
        <w:t xml:space="preserve">không </w:t>
      </w:r>
      <w:r w:rsidRPr="006675D3">
        <w:rPr>
          <w:i/>
        </w:rPr>
        <w:t>cân bằng</w:t>
      </w:r>
      <w:r w:rsidRPr="006675D3">
        <w:t xml:space="preserve">: Sử dụng loại ngoài trời 1 pha </w:t>
      </w:r>
      <w:r w:rsidR="00E11C24" w:rsidRPr="006675D3">
        <w:t>110</w:t>
      </w:r>
      <w:r w:rsidRPr="006675D3">
        <w:t>kV; tỷ số biến đổ</w:t>
      </w:r>
      <w:r w:rsidR="00E11C24" w:rsidRPr="006675D3">
        <w:t>i 1</w:t>
      </w:r>
      <w:r w:rsidRPr="006675D3">
        <w:t>/1A; cấp chính xác cuộn thứ cấ</w:t>
      </w:r>
      <w:r w:rsidR="00363CF9" w:rsidRPr="006675D3">
        <w:t>p: 5</w:t>
      </w:r>
      <w:r w:rsidRPr="006675D3">
        <w:t>P20.</w:t>
      </w:r>
    </w:p>
    <w:p w14:paraId="6DB58407" w14:textId="00289CC9" w:rsidR="00223D8F" w:rsidRPr="006675D3" w:rsidRDefault="00223D8F" w:rsidP="00E4395C">
      <w:pPr>
        <w:pStyle w:val="dau-"/>
      </w:pPr>
      <w:r w:rsidRPr="006675D3">
        <w:rPr>
          <w:i/>
        </w:rPr>
        <w:t>Chống sét van</w:t>
      </w:r>
      <w:r w:rsidRPr="006675D3">
        <w:t xml:space="preserve">: </w:t>
      </w:r>
      <w:r w:rsidR="00E42B73" w:rsidRPr="006675D3">
        <w:rPr>
          <w:i/>
          <w:lang w:val="de-DE"/>
        </w:rPr>
        <w:t xml:space="preserve">: </w:t>
      </w:r>
      <w:r w:rsidR="00E42B73" w:rsidRPr="006675D3">
        <w:t>Loại ngoài trời 1 pha, ZnO không khe hở, điện áp định mức Ur = 96kV, cấp phóng điện danh định (8/20</w:t>
      </w:r>
      <w:r w:rsidR="00E42B73" w:rsidRPr="006675D3">
        <w:sym w:font="Symbol" w:char="F06D"/>
      </w:r>
      <w:r w:rsidR="00E42B73" w:rsidRPr="006675D3">
        <w:t>s) 10kA, kèm bộ đếm sét và chỉ thị dòng rò</w:t>
      </w:r>
      <w:r w:rsidRPr="006675D3">
        <w:t>.</w:t>
      </w:r>
    </w:p>
    <w:p w14:paraId="5F8835CF" w14:textId="24DA432F" w:rsidR="001B7AE1" w:rsidRPr="006675D3" w:rsidRDefault="00E42B73" w:rsidP="00E4395C">
      <w:pPr>
        <w:pStyle w:val="dau-"/>
      </w:pPr>
      <w:r w:rsidRPr="006675D3">
        <w:lastRenderedPageBreak/>
        <w:t>Đấu nối giữa các thiết bị 110kV ngăn tụ bù mới sử dụng dây ACSR240/32</w:t>
      </w:r>
      <w:r w:rsidR="004C0BB8" w:rsidRPr="006675D3">
        <w:t>.</w:t>
      </w:r>
    </w:p>
    <w:p w14:paraId="645034B8" w14:textId="5C08C20C" w:rsidR="009E268A" w:rsidRPr="006675D3" w:rsidRDefault="009E268A" w:rsidP="0064081B">
      <w:pPr>
        <w:pStyle w:val="Heading4"/>
      </w:pPr>
      <w:r w:rsidRPr="006675D3">
        <w:t>Mặt bằng bố trí thiết bị</w:t>
      </w:r>
    </w:p>
    <w:p w14:paraId="57093853" w14:textId="21EE3090" w:rsidR="009E268A" w:rsidRPr="006675D3" w:rsidRDefault="009E268A" w:rsidP="00E4395C">
      <w:pPr>
        <w:pStyle w:val="dau-"/>
      </w:pPr>
      <w:r w:rsidRPr="006675D3">
        <w:t>Việc bố trí thiết bị của dự án dựa trên cơ sở mặt bằng của trạm, đảm bảo quá trình thi công lắp đặt trạm vẫn vận hành cung cấp điện cho các phụ tải bình thường. Đồng thời, việc bố trí thiết bị mới phải tuân  theo các tiêu chuẩn Việt Nam, qui phạm trang bị điện và một số tiêu chuẩn quốc tế được chấp nhận theo quy định của Tập đoàn Điện lực Việt Nam. Phần thiết bị mới được lắp đặt gồm hai 2 phần:</w:t>
      </w:r>
    </w:p>
    <w:p w14:paraId="49C9C653" w14:textId="5165D4F5" w:rsidR="009E268A" w:rsidRPr="006675D3" w:rsidRDefault="009E268A" w:rsidP="00E4395C">
      <w:pPr>
        <w:pStyle w:val="dau-"/>
      </w:pPr>
      <w:bookmarkStart w:id="37" w:name="_Toc23315315"/>
      <w:r w:rsidRPr="006675D3">
        <w:t>Phần ngoài trời:</w:t>
      </w:r>
      <w:bookmarkEnd w:id="37"/>
      <w:r w:rsidRPr="006675D3">
        <w:t xml:space="preserve"> Lắp đặt ngăn lộ tụ bù 110kV bao gồm: 01 bộ tụ bù,</w:t>
      </w:r>
      <w:r w:rsidR="00651F6D" w:rsidRPr="006675D3">
        <w:t>01 bộ kháng,</w:t>
      </w:r>
      <w:r w:rsidRPr="006675D3">
        <w:t xml:space="preserve"> 01 máy cắt, 04 bộ biến dòng, 01 bộ dao cách ly</w:t>
      </w:r>
      <w:r w:rsidR="00E4399B" w:rsidRPr="006675D3">
        <w:t xml:space="preserve"> 1 tiếp địa</w:t>
      </w:r>
      <w:r w:rsidRPr="006675D3">
        <w:t>, 03 bộ chống sét van kèm đếm sét.</w:t>
      </w:r>
    </w:p>
    <w:p w14:paraId="54734480" w14:textId="23AD1397" w:rsidR="009E268A" w:rsidRPr="006675D3" w:rsidRDefault="009E268A" w:rsidP="00E4395C">
      <w:pPr>
        <w:pStyle w:val="dau-"/>
      </w:pPr>
      <w:bookmarkStart w:id="38" w:name="_Toc23315316"/>
      <w:r w:rsidRPr="006675D3">
        <w:t>Phần trong nhà:</w:t>
      </w:r>
      <w:bookmarkStart w:id="39" w:name="_qsh70q" w:colFirst="0" w:colLast="0"/>
      <w:bookmarkEnd w:id="38"/>
      <w:bookmarkEnd w:id="39"/>
      <w:r w:rsidRPr="006675D3">
        <w:t xml:space="preserve"> Lắp đặt 01 điều khiển bảo vệ ngăn tụ bù tại phòng điều khiển</w:t>
      </w:r>
    </w:p>
    <w:p w14:paraId="0B77EFB1" w14:textId="7E400AFE" w:rsidR="00F06616" w:rsidRPr="006675D3" w:rsidRDefault="00F06616" w:rsidP="00F06616">
      <w:pPr>
        <w:pStyle w:val="Heading3"/>
      </w:pPr>
      <w:bookmarkStart w:id="40" w:name="_Toc176209911"/>
      <w:bookmarkStart w:id="41" w:name="_Toc215219415"/>
      <w:r w:rsidRPr="006675D3">
        <w:t>CÁC GIẢI PHÁP ĐIỀU KHIỂN, BẢO VỆ VÀ ĐO LƯỜNG</w:t>
      </w:r>
      <w:bookmarkEnd w:id="40"/>
      <w:bookmarkEnd w:id="41"/>
    </w:p>
    <w:p w14:paraId="6B4F1AC3" w14:textId="35A6D744" w:rsidR="00F06616" w:rsidRPr="006675D3" w:rsidRDefault="00F06616" w:rsidP="0064081B">
      <w:pPr>
        <w:pStyle w:val="Heading4"/>
      </w:pPr>
      <w:r w:rsidRPr="006675D3">
        <w:t>Phạm vi trang bị thiết bị điều khiển bảo vệ</w:t>
      </w:r>
    </w:p>
    <w:p w14:paraId="4DCF8077" w14:textId="610DAADE" w:rsidR="00F06616" w:rsidRPr="006675D3" w:rsidRDefault="00F06616" w:rsidP="00E4395C">
      <w:pPr>
        <w:pStyle w:val="dau-"/>
      </w:pPr>
      <w:r w:rsidRPr="006675D3">
        <w:t>Các thiết bị điều khiển, bảo vệ khác của trạm giữ nguyên hiện trạng.</w:t>
      </w:r>
    </w:p>
    <w:p w14:paraId="309D5B63" w14:textId="3B1C72ED" w:rsidR="00F06616" w:rsidRPr="006675D3" w:rsidRDefault="00F06616" w:rsidP="00E4395C">
      <w:pPr>
        <w:pStyle w:val="dau-"/>
      </w:pPr>
      <w:r w:rsidRPr="006675D3">
        <w:t>Lắp đặt bổ sung hệ thống cáp nhị thứ cho các thiết bị mới.</w:t>
      </w:r>
    </w:p>
    <w:p w14:paraId="7B52229C" w14:textId="306346CF" w:rsidR="00F06616" w:rsidRPr="006675D3" w:rsidRDefault="00F06616" w:rsidP="0064081B">
      <w:pPr>
        <w:pStyle w:val="Heading4"/>
      </w:pPr>
      <w:r w:rsidRPr="006675D3">
        <w:t>Các yêu cầu đối với thiết bị điều khiển và bảo vệ</w:t>
      </w:r>
    </w:p>
    <w:p w14:paraId="2C5A0344" w14:textId="77777777" w:rsidR="00F06616" w:rsidRPr="006675D3" w:rsidRDefault="00F06616" w:rsidP="00E4395C">
      <w:pPr>
        <w:pStyle w:val="dau-"/>
      </w:pPr>
      <w:r w:rsidRPr="006675D3">
        <w:t xml:space="preserve">Các thiết bị điều khiển, bảo vệ cho các phần tử mở rộng trong trạm </w:t>
      </w:r>
      <w:r w:rsidRPr="006675D3">
        <w:rPr>
          <w:rFonts w:hint="eastAsia"/>
        </w:rPr>
        <w:t>đư</w:t>
      </w:r>
      <w:r w:rsidRPr="006675D3">
        <w:t>ợc xem xét trang bị trên c</w:t>
      </w:r>
      <w:r w:rsidRPr="006675D3">
        <w:rPr>
          <w:rFonts w:hint="eastAsia"/>
        </w:rPr>
        <w:t>ơ</w:t>
      </w:r>
      <w:r w:rsidRPr="006675D3">
        <w:t xml:space="preserve"> sở tuân thủ theo TCVN, một số tiêu chuẩn quốc tế thông dụng phù hợp với các quy </w:t>
      </w:r>
      <w:r w:rsidRPr="006675D3">
        <w:rPr>
          <w:rFonts w:hint="eastAsia"/>
        </w:rPr>
        <w:t>đ</w:t>
      </w:r>
      <w:r w:rsidRPr="006675D3">
        <w:t xml:space="preserve">ịnh của Tập </w:t>
      </w:r>
      <w:r w:rsidRPr="006675D3">
        <w:rPr>
          <w:rFonts w:hint="eastAsia"/>
        </w:rPr>
        <w:t>đ</w:t>
      </w:r>
      <w:r w:rsidRPr="006675D3">
        <w:t xml:space="preserve">oàn </w:t>
      </w:r>
      <w:r w:rsidRPr="006675D3">
        <w:rPr>
          <w:rFonts w:hint="eastAsia"/>
        </w:rPr>
        <w:t>Đ</w:t>
      </w:r>
      <w:r w:rsidRPr="006675D3">
        <w:t>iện lực Việt Nam. Cụ thể phải đáp ứng các yêu cầu sau:</w:t>
      </w:r>
    </w:p>
    <w:p w14:paraId="143C1C86" w14:textId="77777777" w:rsidR="00F06616" w:rsidRPr="006675D3" w:rsidRDefault="00F06616" w:rsidP="00E4395C">
      <w:pPr>
        <w:pStyle w:val="dau-"/>
        <w:rPr>
          <w:lang w:val="es-ES"/>
        </w:rPr>
      </w:pPr>
      <w:r w:rsidRPr="006675D3">
        <w:t>Các bộ vi xử lý làm nhiệm vụ thu thập dữ liệu, truy nhập các thiết bị từ xa thông qua các cổng. Các bộ vi xử lý này liên kết các r</w:t>
      </w:r>
      <w:r w:rsidRPr="006675D3">
        <w:rPr>
          <w:rFonts w:hint="eastAsia"/>
        </w:rPr>
        <w:t>ơ</w:t>
      </w:r>
      <w:r w:rsidRPr="006675D3">
        <w:t xml:space="preserve"> le.</w:t>
      </w:r>
    </w:p>
    <w:p w14:paraId="611F0BD5" w14:textId="77777777" w:rsidR="00F06616" w:rsidRPr="006675D3" w:rsidRDefault="00F06616" w:rsidP="00E4395C">
      <w:pPr>
        <w:pStyle w:val="dau-"/>
        <w:rPr>
          <w:lang w:val="es-ES"/>
        </w:rPr>
      </w:pPr>
      <w:r w:rsidRPr="006675D3">
        <w:t>Các dữ liệu t</w:t>
      </w:r>
      <w:r w:rsidRPr="006675D3">
        <w:rPr>
          <w:rFonts w:hint="eastAsia"/>
        </w:rPr>
        <w:t>ươ</w:t>
      </w:r>
      <w:r w:rsidRPr="006675D3">
        <w:t>ng tự từ các ng</w:t>
      </w:r>
      <w:r w:rsidRPr="006675D3">
        <w:rPr>
          <w:rFonts w:hint="eastAsia"/>
        </w:rPr>
        <w:t>ă</w:t>
      </w:r>
      <w:r w:rsidRPr="006675D3">
        <w:t xml:space="preserve">n lộ phải </w:t>
      </w:r>
      <w:r w:rsidRPr="006675D3">
        <w:rPr>
          <w:rFonts w:hint="eastAsia"/>
        </w:rPr>
        <w:t>đư</w:t>
      </w:r>
      <w:r w:rsidRPr="006675D3">
        <w:t xml:space="preserve">ợc </w:t>
      </w:r>
      <w:r w:rsidRPr="006675D3">
        <w:rPr>
          <w:rFonts w:hint="eastAsia"/>
        </w:rPr>
        <w:t>đ</w:t>
      </w:r>
      <w:r w:rsidRPr="006675D3">
        <w:t>o bởi r</w:t>
      </w:r>
      <w:r w:rsidRPr="006675D3">
        <w:rPr>
          <w:rFonts w:hint="eastAsia"/>
        </w:rPr>
        <w:t>ơ</w:t>
      </w:r>
      <w:r w:rsidRPr="006675D3">
        <w:t xml:space="preserve"> le kỹ thuật số. Các dữ liệu này bao gồm </w:t>
      </w:r>
      <w:r w:rsidRPr="006675D3">
        <w:rPr>
          <w:rFonts w:hint="eastAsia"/>
        </w:rPr>
        <w:t>đ</w:t>
      </w:r>
      <w:r w:rsidRPr="006675D3">
        <w:t>iện n</w:t>
      </w:r>
      <w:r w:rsidRPr="006675D3">
        <w:rPr>
          <w:rFonts w:hint="eastAsia"/>
        </w:rPr>
        <w:t>ă</w:t>
      </w:r>
      <w:r w:rsidRPr="006675D3">
        <w:t xml:space="preserve">ng, </w:t>
      </w:r>
      <w:r w:rsidRPr="006675D3">
        <w:rPr>
          <w:rFonts w:hint="eastAsia"/>
        </w:rPr>
        <w:t>đ</w:t>
      </w:r>
      <w:r w:rsidRPr="006675D3">
        <w:t xml:space="preserve">iện áp, dòng </w:t>
      </w:r>
      <w:r w:rsidRPr="006675D3">
        <w:rPr>
          <w:rFonts w:hint="eastAsia"/>
        </w:rPr>
        <w:t>đ</w:t>
      </w:r>
      <w:r w:rsidRPr="006675D3">
        <w:t>iện và các giá trị công suất tác dụng, công suất phản kháng tức thời...</w:t>
      </w:r>
    </w:p>
    <w:p w14:paraId="7F15CB55" w14:textId="77777777" w:rsidR="00F06616" w:rsidRPr="006675D3" w:rsidRDefault="00F06616" w:rsidP="00E4395C">
      <w:pPr>
        <w:pStyle w:val="dau-"/>
        <w:rPr>
          <w:lang w:val="es-ES"/>
        </w:rPr>
      </w:pPr>
      <w:r w:rsidRPr="006675D3">
        <w:t>Chức n</w:t>
      </w:r>
      <w:r w:rsidRPr="006675D3">
        <w:rPr>
          <w:rFonts w:hint="eastAsia"/>
        </w:rPr>
        <w:t>ă</w:t>
      </w:r>
      <w:r w:rsidRPr="006675D3">
        <w:t xml:space="preserve">ng giám sát </w:t>
      </w:r>
      <w:r w:rsidRPr="006675D3">
        <w:rPr>
          <w:rFonts w:hint="eastAsia"/>
        </w:rPr>
        <w:t>đ</w:t>
      </w:r>
      <w:r w:rsidRPr="006675D3">
        <w:t xml:space="preserve">iều kiện làm việc của máy cắt phải </w:t>
      </w:r>
      <w:r w:rsidRPr="006675D3">
        <w:rPr>
          <w:rFonts w:hint="eastAsia"/>
        </w:rPr>
        <w:t>đư</w:t>
      </w:r>
      <w:r w:rsidRPr="006675D3">
        <w:t>ợc thực hiện bởi các r</w:t>
      </w:r>
      <w:r w:rsidRPr="006675D3">
        <w:rPr>
          <w:rFonts w:hint="eastAsia"/>
        </w:rPr>
        <w:t>ơ</w:t>
      </w:r>
      <w:r w:rsidRPr="006675D3">
        <w:t xml:space="preserve"> le kỹ thuật số. Nó bao gồm bộ </w:t>
      </w:r>
      <w:r w:rsidRPr="006675D3">
        <w:rPr>
          <w:rFonts w:hint="eastAsia"/>
        </w:rPr>
        <w:t>đ</w:t>
      </w:r>
      <w:r w:rsidRPr="006675D3">
        <w:t xml:space="preserve">ếm số lần làm việc của máy cắt, dòng </w:t>
      </w:r>
      <w:r w:rsidRPr="006675D3">
        <w:rPr>
          <w:rFonts w:hint="eastAsia"/>
        </w:rPr>
        <w:t>đ</w:t>
      </w:r>
      <w:r w:rsidRPr="006675D3">
        <w:t xml:space="preserve">iện sự cố trung bình và cực </w:t>
      </w:r>
      <w:r w:rsidRPr="006675D3">
        <w:rPr>
          <w:rFonts w:hint="eastAsia"/>
        </w:rPr>
        <w:t>đ</w:t>
      </w:r>
      <w:r w:rsidRPr="006675D3">
        <w:t>ại tích luỹ, phần tr</w:t>
      </w:r>
      <w:r w:rsidRPr="006675D3">
        <w:rPr>
          <w:rFonts w:hint="eastAsia"/>
        </w:rPr>
        <w:t>ă</w:t>
      </w:r>
      <w:r w:rsidRPr="006675D3">
        <w:t xml:space="preserve">m hao mòn tiếp </w:t>
      </w:r>
      <w:r w:rsidRPr="006675D3">
        <w:rPr>
          <w:rFonts w:hint="eastAsia"/>
        </w:rPr>
        <w:t>đ</w:t>
      </w:r>
      <w:r w:rsidRPr="006675D3">
        <w:t>iểm.</w:t>
      </w:r>
    </w:p>
    <w:p w14:paraId="02267DBC" w14:textId="77777777" w:rsidR="00F06616" w:rsidRPr="006675D3" w:rsidRDefault="00F06616" w:rsidP="00E4395C">
      <w:pPr>
        <w:pStyle w:val="dau-"/>
        <w:rPr>
          <w:lang w:val="es-ES"/>
        </w:rPr>
      </w:pPr>
      <w:r w:rsidRPr="006675D3">
        <w:t xml:space="preserve">Các bản ghi sự cố phải </w:t>
      </w:r>
      <w:r w:rsidRPr="006675D3">
        <w:rPr>
          <w:rFonts w:hint="eastAsia"/>
        </w:rPr>
        <w:t>đư</w:t>
      </w:r>
      <w:r w:rsidRPr="006675D3">
        <w:t xml:space="preserve">ợc tự </w:t>
      </w:r>
      <w:r w:rsidRPr="006675D3">
        <w:rPr>
          <w:rFonts w:hint="eastAsia"/>
        </w:rPr>
        <w:t>đ</w:t>
      </w:r>
      <w:r w:rsidRPr="006675D3">
        <w:t>ộng tạo ra bởi các r</w:t>
      </w:r>
      <w:r w:rsidRPr="006675D3">
        <w:rPr>
          <w:rFonts w:hint="eastAsia"/>
        </w:rPr>
        <w:t>ơ</w:t>
      </w:r>
      <w:r w:rsidRPr="006675D3">
        <w:t xml:space="preserve"> le. Bất cứ khi nào sự cố xảy ra, r</w:t>
      </w:r>
      <w:r w:rsidRPr="006675D3">
        <w:rPr>
          <w:rFonts w:hint="eastAsia"/>
        </w:rPr>
        <w:t>ơ</w:t>
      </w:r>
      <w:r w:rsidRPr="006675D3">
        <w:t xml:space="preserve"> le </w:t>
      </w:r>
      <w:r w:rsidRPr="006675D3">
        <w:rPr>
          <w:rFonts w:hint="eastAsia"/>
        </w:rPr>
        <w:t>đ</w:t>
      </w:r>
      <w:r w:rsidRPr="006675D3">
        <w:t xml:space="preserve">i cắt máy cắt, một bản ghi sự cố phải </w:t>
      </w:r>
      <w:r w:rsidRPr="006675D3">
        <w:rPr>
          <w:rFonts w:hint="eastAsia"/>
        </w:rPr>
        <w:t>đư</w:t>
      </w:r>
      <w:r w:rsidRPr="006675D3">
        <w:t>ợc tạo ra và ghi lại.</w:t>
      </w:r>
    </w:p>
    <w:p w14:paraId="19B24088" w14:textId="77777777" w:rsidR="00F06616" w:rsidRPr="006675D3" w:rsidRDefault="00F06616" w:rsidP="00E4395C">
      <w:pPr>
        <w:pStyle w:val="dau-"/>
        <w:rPr>
          <w:lang w:val="es-ES"/>
        </w:rPr>
      </w:pPr>
      <w:r w:rsidRPr="006675D3">
        <w:t xml:space="preserve">Hệ thống </w:t>
      </w:r>
      <w:r w:rsidRPr="006675D3">
        <w:rPr>
          <w:rFonts w:hint="eastAsia"/>
        </w:rPr>
        <w:t>đ</w:t>
      </w:r>
      <w:r w:rsidRPr="006675D3">
        <w:t>iều khiển giám sát gồm:</w:t>
      </w:r>
    </w:p>
    <w:p w14:paraId="666273D4" w14:textId="77777777" w:rsidR="00F06616" w:rsidRPr="006675D3" w:rsidRDefault="00F06616" w:rsidP="00E4395C">
      <w:pPr>
        <w:pStyle w:val="dau1"/>
        <w:rPr>
          <w:lang w:val="es-ES"/>
        </w:rPr>
      </w:pPr>
      <w:r w:rsidRPr="006675D3">
        <w:rPr>
          <w:lang w:val="pt-BR"/>
        </w:rPr>
        <w:t xml:space="preserve">Hệ thống </w:t>
      </w:r>
      <w:r w:rsidRPr="006675D3">
        <w:rPr>
          <w:rFonts w:hint="eastAsia"/>
          <w:lang w:val="pt-BR"/>
        </w:rPr>
        <w:t>đ</w:t>
      </w:r>
      <w:r w:rsidRPr="006675D3">
        <w:rPr>
          <w:lang w:val="pt-BR"/>
        </w:rPr>
        <w:t>iều khiển và giám sát chính.</w:t>
      </w:r>
    </w:p>
    <w:p w14:paraId="6A02755D" w14:textId="77777777" w:rsidR="00F06616" w:rsidRPr="006675D3" w:rsidRDefault="00F06616" w:rsidP="00E4395C">
      <w:pPr>
        <w:pStyle w:val="dau1"/>
        <w:rPr>
          <w:lang w:val="es-ES"/>
        </w:rPr>
      </w:pPr>
      <w:r w:rsidRPr="006675D3">
        <w:rPr>
          <w:lang w:val="pt-BR"/>
        </w:rPr>
        <w:t xml:space="preserve">Hệ thống </w:t>
      </w:r>
      <w:r w:rsidRPr="006675D3">
        <w:rPr>
          <w:rFonts w:hint="eastAsia"/>
          <w:lang w:val="pt-BR"/>
        </w:rPr>
        <w:t>đ</w:t>
      </w:r>
      <w:r w:rsidRPr="006675D3">
        <w:rPr>
          <w:lang w:val="pt-BR"/>
        </w:rPr>
        <w:t>iều khiển và giám sát dự phòng.</w:t>
      </w:r>
    </w:p>
    <w:p w14:paraId="7B5D5975" w14:textId="77777777" w:rsidR="00F06616" w:rsidRPr="006675D3" w:rsidRDefault="00F06616" w:rsidP="00E4395C">
      <w:pPr>
        <w:pStyle w:val="dau1"/>
        <w:rPr>
          <w:lang w:val="es-ES"/>
        </w:rPr>
      </w:pPr>
      <w:r w:rsidRPr="006675D3">
        <w:rPr>
          <w:lang w:val="pt-BR"/>
        </w:rPr>
        <w:t xml:space="preserve">Hệ thống </w:t>
      </w:r>
      <w:r w:rsidRPr="006675D3">
        <w:rPr>
          <w:rFonts w:hint="eastAsia"/>
          <w:lang w:val="pt-BR"/>
        </w:rPr>
        <w:t>đ</w:t>
      </w:r>
      <w:r w:rsidRPr="006675D3">
        <w:rPr>
          <w:lang w:val="pt-BR"/>
        </w:rPr>
        <w:t>iều khiển tại mức ng</w:t>
      </w:r>
      <w:r w:rsidRPr="006675D3">
        <w:rPr>
          <w:rFonts w:hint="eastAsia"/>
          <w:lang w:val="pt-BR"/>
        </w:rPr>
        <w:t>ă</w:t>
      </w:r>
      <w:r w:rsidRPr="006675D3">
        <w:rPr>
          <w:lang w:val="pt-BR"/>
        </w:rPr>
        <w:t xml:space="preserve">n với các logic </w:t>
      </w:r>
      <w:r w:rsidRPr="006675D3">
        <w:rPr>
          <w:rFonts w:hint="eastAsia"/>
          <w:lang w:val="pt-BR"/>
        </w:rPr>
        <w:t>đ</w:t>
      </w:r>
      <w:r w:rsidRPr="006675D3">
        <w:rPr>
          <w:lang w:val="pt-BR"/>
        </w:rPr>
        <w:t>i dây cứng.</w:t>
      </w:r>
    </w:p>
    <w:p w14:paraId="473DD431" w14:textId="77777777" w:rsidR="00F06616" w:rsidRPr="006675D3" w:rsidRDefault="00F06616" w:rsidP="00E4395C">
      <w:pPr>
        <w:pStyle w:val="dau-"/>
      </w:pPr>
      <w:r w:rsidRPr="006675D3">
        <w:rPr>
          <w:lang w:val="pt-BR"/>
        </w:rPr>
        <w:t>Các chức n</w:t>
      </w:r>
      <w:r w:rsidRPr="006675D3">
        <w:rPr>
          <w:rFonts w:hint="eastAsia"/>
          <w:lang w:val="pt-BR"/>
        </w:rPr>
        <w:t>ă</w:t>
      </w:r>
      <w:r w:rsidRPr="006675D3">
        <w:rPr>
          <w:lang w:val="pt-BR"/>
        </w:rPr>
        <w:t xml:space="preserve">ng </w:t>
      </w:r>
      <w:r w:rsidRPr="006675D3">
        <w:rPr>
          <w:rFonts w:hint="eastAsia"/>
          <w:lang w:val="pt-BR"/>
        </w:rPr>
        <w:t>đ</w:t>
      </w:r>
      <w:r w:rsidRPr="006675D3">
        <w:rPr>
          <w:lang w:val="pt-BR"/>
        </w:rPr>
        <w:t xml:space="preserve">iều khiển, giám sát và hiển thị số liệu </w:t>
      </w:r>
      <w:r w:rsidRPr="006675D3">
        <w:rPr>
          <w:rFonts w:hint="eastAsia"/>
          <w:lang w:val="pt-BR"/>
        </w:rPr>
        <w:t>đư</w:t>
      </w:r>
      <w:r w:rsidRPr="006675D3">
        <w:rPr>
          <w:lang w:val="pt-BR"/>
        </w:rPr>
        <w:t>ợc dự phòng bởi các r</w:t>
      </w:r>
      <w:r w:rsidRPr="006675D3">
        <w:rPr>
          <w:rFonts w:hint="eastAsia"/>
          <w:lang w:val="pt-BR"/>
        </w:rPr>
        <w:t>ơ</w:t>
      </w:r>
      <w:r w:rsidRPr="006675D3">
        <w:rPr>
          <w:lang w:val="pt-BR"/>
        </w:rPr>
        <w:t xml:space="preserve"> le </w:t>
      </w:r>
      <w:r w:rsidRPr="006675D3">
        <w:rPr>
          <w:lang w:val="pt-BR"/>
        </w:rPr>
        <w:lastRenderedPageBreak/>
        <w:t xml:space="preserve">số. Toàn </w:t>
      </w:r>
      <w:r w:rsidRPr="006675D3">
        <w:t>bộ chức n</w:t>
      </w:r>
      <w:r w:rsidRPr="006675D3">
        <w:rPr>
          <w:rFonts w:hint="eastAsia"/>
        </w:rPr>
        <w:t>ă</w:t>
      </w:r>
      <w:r w:rsidRPr="006675D3">
        <w:t xml:space="preserve">ng </w:t>
      </w:r>
      <w:r w:rsidRPr="006675D3">
        <w:rPr>
          <w:rFonts w:hint="eastAsia"/>
        </w:rPr>
        <w:t>đ</w:t>
      </w:r>
      <w:r w:rsidRPr="006675D3">
        <w:t xml:space="preserve">iều khiển và giám sát tại trạm có thể thực hiện thông qua hệ thống </w:t>
      </w:r>
      <w:r w:rsidRPr="006675D3">
        <w:rPr>
          <w:rFonts w:hint="eastAsia"/>
        </w:rPr>
        <w:t>đ</w:t>
      </w:r>
      <w:r w:rsidRPr="006675D3">
        <w:t xml:space="preserve">iều khiển kiểu </w:t>
      </w:r>
      <w:r w:rsidRPr="006675D3">
        <w:rPr>
          <w:rFonts w:hint="eastAsia"/>
        </w:rPr>
        <w:t>đ</w:t>
      </w:r>
      <w:r w:rsidRPr="006675D3">
        <w:t xml:space="preserve">i dây truyền thống dùng khoá chuyển mạch, nút ấn và </w:t>
      </w:r>
      <w:r w:rsidRPr="006675D3">
        <w:rPr>
          <w:rFonts w:hint="eastAsia"/>
        </w:rPr>
        <w:t>đ</w:t>
      </w:r>
      <w:r w:rsidRPr="006675D3">
        <w:t>èn chỉ thị trạng thái.</w:t>
      </w:r>
    </w:p>
    <w:p w14:paraId="2A022ADA" w14:textId="77777777" w:rsidR="00F06616" w:rsidRPr="006675D3" w:rsidRDefault="00F06616" w:rsidP="00E4395C">
      <w:pPr>
        <w:pStyle w:val="dau-"/>
        <w:rPr>
          <w:lang w:val="es-ES"/>
        </w:rPr>
      </w:pPr>
      <w:r w:rsidRPr="006675D3">
        <w:t>Các trang bị điều khiển, bảo vệ trang bị mới phải thuộc thế hệ tiên tiến trong đó các rơ le chính sẽ là loại rơ le số có bộ vi xử lý phù hợp với mọi ph</w:t>
      </w:r>
      <w:r w:rsidRPr="006675D3">
        <w:rPr>
          <w:rFonts w:hint="eastAsia"/>
        </w:rPr>
        <w:t>ươ</w:t>
      </w:r>
      <w:r w:rsidRPr="006675D3">
        <w:t xml:space="preserve">ng thức </w:t>
      </w:r>
      <w:r w:rsidRPr="006675D3">
        <w:rPr>
          <w:rFonts w:hint="eastAsia"/>
        </w:rPr>
        <w:t>đ</w:t>
      </w:r>
      <w:r w:rsidRPr="006675D3">
        <w:t>iều khiển hiện tại và trong t</w:t>
      </w:r>
      <w:r w:rsidRPr="006675D3">
        <w:rPr>
          <w:rFonts w:hint="eastAsia"/>
        </w:rPr>
        <w:t>ươ</w:t>
      </w:r>
      <w:r w:rsidRPr="006675D3">
        <w:t>ng lai (là sản phẩm của một trong các nhà sản xuất: ABB, AREVA, SIEMENS, ALSTOM, SEL ...).</w:t>
      </w:r>
    </w:p>
    <w:p w14:paraId="6BA03043" w14:textId="3032B8E0" w:rsidR="00F06616" w:rsidRPr="006675D3" w:rsidRDefault="00F06616" w:rsidP="00E4395C">
      <w:pPr>
        <w:pStyle w:val="dau-"/>
      </w:pPr>
      <w:r w:rsidRPr="006675D3">
        <w:t>Nguồn điện thao tác cho mạch điều khiển và bảo vệ là nguồn 220V-DC</w:t>
      </w:r>
    </w:p>
    <w:p w14:paraId="4BE8B16E" w14:textId="3B09B5C6" w:rsidR="00F06616" w:rsidRPr="006675D3" w:rsidRDefault="00F06616" w:rsidP="0064081B">
      <w:pPr>
        <w:pStyle w:val="Heading4"/>
      </w:pPr>
      <w:r w:rsidRPr="006675D3">
        <w:t>Thiết bị điều khiển</w:t>
      </w:r>
    </w:p>
    <w:p w14:paraId="6BE22F10" w14:textId="23CBF8BE" w:rsidR="00F06616" w:rsidRPr="006675D3" w:rsidRDefault="00F06616" w:rsidP="00E4395C">
      <w:pPr>
        <w:pStyle w:val="CAUBT"/>
        <w:rPr>
          <w:lang w:val="es-ES"/>
        </w:rPr>
      </w:pPr>
      <w:r w:rsidRPr="006675D3">
        <w:rPr>
          <w:lang w:val="es-ES"/>
        </w:rPr>
        <w:t xml:space="preserve">Tận dụng hệ thống điều khiển hiện có tại trạm trong đó: </w:t>
      </w:r>
      <w:r w:rsidRPr="006675D3">
        <w:rPr>
          <w:lang w:val="nl-NL"/>
        </w:rPr>
        <w:t>trạm được thực hiện điều khiển, giám sát ở 4 cấp</w:t>
      </w:r>
    </w:p>
    <w:p w14:paraId="5F345ABE" w14:textId="77777777" w:rsidR="00F06616" w:rsidRPr="006675D3" w:rsidRDefault="00F06616" w:rsidP="00E4395C">
      <w:pPr>
        <w:pStyle w:val="dau-"/>
      </w:pPr>
      <w:r w:rsidRPr="006675D3">
        <w:rPr>
          <w:lang w:val="de-DE"/>
        </w:rPr>
        <w:t xml:space="preserve">Điều khiển tại chỗ: </w:t>
      </w:r>
      <w:r w:rsidRPr="006675D3">
        <w:t>thông qua các khoá điều khiển, nút bấm tại thiết bị.</w:t>
      </w:r>
    </w:p>
    <w:p w14:paraId="768A1472" w14:textId="77777777" w:rsidR="00F06616" w:rsidRPr="006675D3" w:rsidRDefault="00F06616" w:rsidP="00E4395C">
      <w:pPr>
        <w:pStyle w:val="dau-"/>
      </w:pPr>
      <w:r w:rsidRPr="006675D3">
        <w:t>Điều khiển và giám sát tại phòng điều khiển: thực hiện thông qua hệ thống điều khiển trạm là hệ thống máy tính.</w:t>
      </w:r>
    </w:p>
    <w:p w14:paraId="2A3F490F" w14:textId="77777777" w:rsidR="00F06616" w:rsidRPr="006675D3" w:rsidRDefault="00F06616" w:rsidP="00E4395C">
      <w:pPr>
        <w:pStyle w:val="dau-"/>
        <w:rPr>
          <w:lang w:val="es-ES"/>
        </w:rPr>
      </w:pPr>
      <w:r w:rsidRPr="006675D3">
        <w:t>Điều khiển tại hệ thống tủ điều khiển bảo vệ (ngăn lộ BCU, khóa điều khiển...) Phía trung áp sẽ được đặt tại các tủ trung áp trọn bộ.</w:t>
      </w:r>
    </w:p>
    <w:p w14:paraId="7E8F48CA" w14:textId="4D0D4A6F" w:rsidR="00F06616" w:rsidRPr="006675D3" w:rsidRDefault="00F06616" w:rsidP="00E4395C">
      <w:pPr>
        <w:pStyle w:val="dau-"/>
      </w:pPr>
      <w:r w:rsidRPr="006675D3">
        <w:t>Điều khiển và giám sát tại Trung tâm điều khiển xa tỉnh hoặc Điều khiển và giám sát tại Trung tâm điều độ Hệ thống điện Miền Bắc.</w:t>
      </w:r>
    </w:p>
    <w:p w14:paraId="11ED5699" w14:textId="6A3B5D8B" w:rsidR="00F06616" w:rsidRPr="006675D3" w:rsidRDefault="00F06616" w:rsidP="00F06616">
      <w:pPr>
        <w:pStyle w:val="Heading5"/>
      </w:pPr>
      <w:r w:rsidRPr="006675D3">
        <w:t>Điều khiển tại chỗ</w:t>
      </w:r>
    </w:p>
    <w:p w14:paraId="02808E31" w14:textId="0E604FD8" w:rsidR="00F06616" w:rsidRPr="006675D3" w:rsidRDefault="00F06616" w:rsidP="00E4395C">
      <w:pPr>
        <w:pStyle w:val="CAUBT"/>
        <w:rPr>
          <w:lang w:val="de-DE"/>
        </w:rPr>
      </w:pPr>
      <w:r w:rsidRPr="006675D3">
        <w:rPr>
          <w:lang w:val="de-DE"/>
        </w:rPr>
        <w:t>Điều khiển tại chỗ thông qua các khoá điều khiển, nút bấm đặt tại các thiết bị đóng cắt: Máy cắ</w:t>
      </w:r>
      <w:r w:rsidR="00DD4141" w:rsidRPr="006675D3">
        <w:rPr>
          <w:lang w:val="de-DE"/>
        </w:rPr>
        <w:t>t, dao cách ly, tủ điều khiển bảo vệ tụ bù</w:t>
      </w:r>
      <w:r w:rsidRPr="006675D3">
        <w:rPr>
          <w:lang w:val="de-DE"/>
        </w:rPr>
        <w:t>. Cấp điều khiển này thường được sử dụng trong trường hợp bảo trì và thử nghiệm cũng như trong trường hợp sự cố khẩn cấp khác.</w:t>
      </w:r>
    </w:p>
    <w:p w14:paraId="1082AC18" w14:textId="6EC17944" w:rsidR="00F06616" w:rsidRPr="006675D3" w:rsidRDefault="00F06616" w:rsidP="00F06616">
      <w:pPr>
        <w:pStyle w:val="Heading5"/>
        <w:rPr>
          <w:lang w:val="es-ES"/>
        </w:rPr>
      </w:pPr>
      <w:r w:rsidRPr="006675D3">
        <w:rPr>
          <w:lang w:val="es-ES"/>
        </w:rPr>
        <w:t>Điều khiển và giám sát tại phòng điều khiển</w:t>
      </w:r>
    </w:p>
    <w:p w14:paraId="10D37452" w14:textId="77777777" w:rsidR="00F06616" w:rsidRPr="006675D3" w:rsidRDefault="00F06616" w:rsidP="00E4395C">
      <w:pPr>
        <w:pStyle w:val="CAUBT"/>
        <w:rPr>
          <w:lang w:val="es-ES"/>
        </w:rPr>
      </w:pPr>
      <w:r w:rsidRPr="006675D3">
        <w:rPr>
          <w:lang w:val="de-DE"/>
        </w:rPr>
        <w:t>Để thực hiện các chức năng điều khiển và giám sát hoạt động của các thiết bị trong trạm, tại phòng điều khiển sẽ lắp các tủ điều khiển sau</w:t>
      </w:r>
      <w:r w:rsidRPr="006675D3">
        <w:rPr>
          <w:lang w:val="es-ES"/>
        </w:rPr>
        <w:t>:</w:t>
      </w:r>
    </w:p>
    <w:p w14:paraId="082C3653" w14:textId="50F9FD8C" w:rsidR="00F06616" w:rsidRPr="006675D3" w:rsidRDefault="00F06616" w:rsidP="00E4395C">
      <w:pPr>
        <w:pStyle w:val="dau-"/>
        <w:rPr>
          <w:lang w:val="es-ES"/>
        </w:rPr>
      </w:pPr>
      <w:r w:rsidRPr="006675D3">
        <w:t xml:space="preserve">Tủ điều khiển, bảo vệ cho ngăn </w:t>
      </w:r>
      <w:r w:rsidR="00534E48" w:rsidRPr="006675D3">
        <w:t>tụ bù</w:t>
      </w:r>
      <w:r w:rsidRPr="006675D3">
        <w:t xml:space="preserve"> 110kV.</w:t>
      </w:r>
    </w:p>
    <w:p w14:paraId="232CD39D" w14:textId="77777777" w:rsidR="00F06616" w:rsidRPr="006675D3" w:rsidRDefault="00F06616" w:rsidP="00E4395C">
      <w:pPr>
        <w:pStyle w:val="dau-"/>
      </w:pPr>
      <w:r w:rsidRPr="006675D3">
        <w:t>Mặt trước các tủ điều khiển có lắp các thiết bị kèm theo sơ đồ nổi để thực hiện các chức năng sau:</w:t>
      </w:r>
    </w:p>
    <w:p w14:paraId="09BEF020" w14:textId="77777777" w:rsidR="00F06616" w:rsidRPr="006675D3" w:rsidRDefault="00F06616" w:rsidP="00E4395C">
      <w:pPr>
        <w:pStyle w:val="dau1"/>
        <w:rPr>
          <w:lang w:val="es-ES"/>
        </w:rPr>
      </w:pPr>
      <w:r w:rsidRPr="006675D3">
        <w:rPr>
          <w:lang w:val="es-ES"/>
        </w:rPr>
        <w:t>Điều khiển đóng cắt và chỉ thị vị trí các máy cắt, dao cách ly có điều khiển bằng động cơ điện.</w:t>
      </w:r>
    </w:p>
    <w:p w14:paraId="7D0EB70A" w14:textId="77777777" w:rsidR="00F06616" w:rsidRPr="006675D3" w:rsidRDefault="00F06616" w:rsidP="00E4395C">
      <w:pPr>
        <w:pStyle w:val="dau1"/>
        <w:rPr>
          <w:lang w:val="es-ES"/>
        </w:rPr>
      </w:pPr>
      <w:r w:rsidRPr="006675D3">
        <w:rPr>
          <w:lang w:val="es-ES"/>
        </w:rPr>
        <w:t>Chỉ thị vị trí các dao nối đất.</w:t>
      </w:r>
    </w:p>
    <w:p w14:paraId="0A84C74B" w14:textId="690EE573" w:rsidR="00F06616" w:rsidRPr="006675D3" w:rsidRDefault="00F06616" w:rsidP="00F06616">
      <w:pPr>
        <w:pStyle w:val="Heading5"/>
        <w:rPr>
          <w:lang w:val="es-ES"/>
        </w:rPr>
      </w:pPr>
      <w:r w:rsidRPr="006675D3">
        <w:rPr>
          <w:lang w:val="es-ES"/>
        </w:rPr>
        <w:lastRenderedPageBreak/>
        <w:t>Điều khiển và giám sát từ TTĐKX tỉnh hoặc từ Trung tâm điều độ Miền Bắc (A1)</w:t>
      </w:r>
    </w:p>
    <w:p w14:paraId="614CB613" w14:textId="5BDCDE82" w:rsidR="00F06616" w:rsidRPr="006675D3" w:rsidRDefault="00F06616" w:rsidP="00E4395C">
      <w:pPr>
        <w:pStyle w:val="dau-"/>
      </w:pPr>
      <w:r w:rsidRPr="006675D3">
        <w:t xml:space="preserve">Để thực hiện chức năng điều khiển và giám sát hoạt động của trạm </w:t>
      </w:r>
      <w:r w:rsidR="00093B28" w:rsidRPr="006675D3">
        <w:t xml:space="preserve">110kV </w:t>
      </w:r>
      <w:r w:rsidR="008D7B96" w:rsidRPr="006675D3">
        <w:t>Bá Thước</w:t>
      </w:r>
      <w:r w:rsidRPr="006675D3">
        <w:t xml:space="preserve"> từ Trung tâm điều độ hệ thống điện Miền Bắc, trạm được trang bị các thiết bị: Bổ sung, mở rộng hệ thống SCADA.</w:t>
      </w:r>
    </w:p>
    <w:p w14:paraId="56F1F1A2" w14:textId="77777777" w:rsidR="00F06616" w:rsidRPr="006675D3" w:rsidRDefault="00F06616" w:rsidP="00E4395C">
      <w:pPr>
        <w:pStyle w:val="dau-"/>
      </w:pPr>
      <w:r w:rsidRPr="006675D3">
        <w:t>Các chức năng SCADA của trạm được thực hiện bao gồm:</w:t>
      </w:r>
    </w:p>
    <w:p w14:paraId="1ACFC1EC" w14:textId="77777777" w:rsidR="00F06616" w:rsidRPr="006675D3" w:rsidRDefault="00F06616" w:rsidP="00E4395C">
      <w:pPr>
        <w:pStyle w:val="dau1"/>
      </w:pPr>
      <w:r w:rsidRPr="006675D3">
        <w:t>Đóng/cắt máy cắt, dao cách ly 110kV (theo thỏa thuận phân quyền điều khiển giữa A1 và NPC) có điều khiển bằng động cơ điện.</w:t>
      </w:r>
    </w:p>
    <w:p w14:paraId="2F4F4E0E" w14:textId="77777777" w:rsidR="00F06616" w:rsidRPr="006675D3" w:rsidRDefault="00F06616" w:rsidP="00E4395C">
      <w:pPr>
        <w:pStyle w:val="dau1"/>
      </w:pPr>
      <w:r w:rsidRPr="006675D3">
        <w:t>Đo lường các thông số: U, I, P, Q.</w:t>
      </w:r>
    </w:p>
    <w:p w14:paraId="10724854" w14:textId="77777777" w:rsidR="00F06616" w:rsidRPr="006675D3" w:rsidRDefault="00F06616" w:rsidP="00E4395C">
      <w:pPr>
        <w:pStyle w:val="dau1"/>
      </w:pPr>
      <w:r w:rsidRPr="006675D3">
        <w:t>Báo tín hiệu vị trí, trạng thái: Đóng/cắt của máy cắt 110kV, dao cách ly 110kV, dao nối đất 110kV và vị trí bộ điều chỉnh điện áp.</w:t>
      </w:r>
    </w:p>
    <w:p w14:paraId="7B8563E9" w14:textId="446F8D06" w:rsidR="00F06616" w:rsidRPr="006675D3" w:rsidRDefault="00F06616" w:rsidP="00E4395C">
      <w:pPr>
        <w:pStyle w:val="dau1"/>
      </w:pPr>
      <w:r w:rsidRPr="006675D3">
        <w:t>Cảnh báo, báo động khi các bảo vệ chính tác động, máy cắt không sẵn sàng, sự cố của các rơ le bảo vệ.</w:t>
      </w:r>
    </w:p>
    <w:p w14:paraId="0681EE28" w14:textId="6BAEC772" w:rsidR="004E7513" w:rsidRPr="006675D3" w:rsidRDefault="004E7513" w:rsidP="0064081B">
      <w:pPr>
        <w:pStyle w:val="Heading4"/>
      </w:pPr>
      <w:r w:rsidRPr="006675D3">
        <w:t>Thiết bị bảo vệ</w:t>
      </w:r>
    </w:p>
    <w:p w14:paraId="2B2654B5" w14:textId="40A592CB" w:rsidR="004E7513" w:rsidRPr="006675D3" w:rsidRDefault="004E7513" w:rsidP="00E4395C">
      <w:pPr>
        <w:pStyle w:val="CAUBT"/>
        <w:rPr>
          <w:lang w:val="pt-BR"/>
        </w:rPr>
      </w:pPr>
      <w:r w:rsidRPr="006675D3">
        <w:rPr>
          <w:lang w:val="pt-BR"/>
        </w:rPr>
        <w:t>Phù hợp với Quy định của tập đoàn Điện lực Việt Nam, phương thức đặt rơ le bảo vệ cho các phần tử mở rộng trong đề án này được tận dụng lại hiện trạng, thay thế đấu nối lại hệ thống cáp nhị thứ liên quan.</w:t>
      </w:r>
    </w:p>
    <w:p w14:paraId="2AFD5FC5" w14:textId="6477F3AC" w:rsidR="00534E48" w:rsidRPr="006675D3" w:rsidRDefault="00534E48" w:rsidP="00E4395C">
      <w:pPr>
        <w:pStyle w:val="CAUBT"/>
      </w:pPr>
      <w:r w:rsidRPr="006675D3">
        <w:t>Dàn tụ bù 110kV lắp mới được trang bị hệ thống bảo vệ, gồm:</w:t>
      </w:r>
    </w:p>
    <w:p w14:paraId="68CBF435" w14:textId="3B7E181E" w:rsidR="00534E48" w:rsidRPr="006675D3" w:rsidRDefault="00534E48" w:rsidP="00E4395C">
      <w:pPr>
        <w:pStyle w:val="dau1"/>
        <w:rPr>
          <w:lang w:val="nl-NL"/>
        </w:rPr>
      </w:pPr>
      <w:r w:rsidRPr="006675D3">
        <w:rPr>
          <w:lang w:val="de-DE"/>
        </w:rPr>
        <w:t>Rơle bảo vệ quá dòng được tích hợp các chức năng:</w:t>
      </w:r>
    </w:p>
    <w:p w14:paraId="6F70102D" w14:textId="0763FB94" w:rsidR="00534E48" w:rsidRPr="006675D3" w:rsidRDefault="00534E48" w:rsidP="00E4395C">
      <w:pPr>
        <w:pStyle w:val="dau1"/>
      </w:pPr>
      <w:r w:rsidRPr="006675D3">
        <w:t>Bảo vệ quá dòng có hướng 67/67N.</w:t>
      </w:r>
    </w:p>
    <w:p w14:paraId="21B70933" w14:textId="0BF57466" w:rsidR="00534E48" w:rsidRPr="006675D3" w:rsidRDefault="00534E48" w:rsidP="00E4395C">
      <w:pPr>
        <w:pStyle w:val="dau1"/>
      </w:pPr>
      <w:r w:rsidRPr="006675D3">
        <w:t>Bảo vệ quá dòng cắt nhanh và có thời gian (F50/51).</w:t>
      </w:r>
    </w:p>
    <w:p w14:paraId="627F25B3" w14:textId="428D0DB7" w:rsidR="00534E48" w:rsidRPr="006675D3" w:rsidRDefault="00534E48" w:rsidP="00E4395C">
      <w:pPr>
        <w:pStyle w:val="dau1"/>
      </w:pPr>
      <w:r w:rsidRPr="006675D3">
        <w:t>Bảo vệ quá dòng chạm đất cắt nhanh và có thời gian (F50/51N).</w:t>
      </w:r>
    </w:p>
    <w:p w14:paraId="38540E62" w14:textId="53E9390F" w:rsidR="00534E48" w:rsidRPr="006675D3" w:rsidRDefault="00534E48" w:rsidP="00E4395C">
      <w:pPr>
        <w:pStyle w:val="dau1"/>
      </w:pPr>
      <w:r w:rsidRPr="006675D3">
        <w:t>Bảo vệ chống hư hỏng máy cắt (F50BF).</w:t>
      </w:r>
    </w:p>
    <w:p w14:paraId="353ED868" w14:textId="6DBC8197" w:rsidR="00534E48" w:rsidRPr="006675D3" w:rsidRDefault="00534E48" w:rsidP="00E4395C">
      <w:pPr>
        <w:pStyle w:val="dau1"/>
      </w:pPr>
      <w:r w:rsidRPr="006675D3">
        <w:t>Bảo vệ điện áp (27/59).</w:t>
      </w:r>
    </w:p>
    <w:p w14:paraId="73C466D4" w14:textId="11A7837D" w:rsidR="00534E48" w:rsidRPr="006675D3" w:rsidRDefault="00534E48" w:rsidP="00E4395C">
      <w:pPr>
        <w:pStyle w:val="dau1"/>
      </w:pPr>
      <w:r w:rsidRPr="006675D3">
        <w:t>Thiết bị ghi sự cố (FR) ...</w:t>
      </w:r>
    </w:p>
    <w:p w14:paraId="7E9F0815" w14:textId="7F01F0BC" w:rsidR="00534E48" w:rsidRPr="006675D3" w:rsidRDefault="00534E48" w:rsidP="00E4395C">
      <w:pPr>
        <w:pStyle w:val="CAUBT"/>
      </w:pPr>
      <w:r w:rsidRPr="006675D3">
        <w:rPr>
          <w:lang w:val="de-DE"/>
        </w:rPr>
        <w:t>Bảo vệ quá dòng không cân bằng được tích hợp các chức năng:</w:t>
      </w:r>
    </w:p>
    <w:p w14:paraId="087D5CA7" w14:textId="6A5FD31E" w:rsidR="00534E48" w:rsidRPr="006675D3" w:rsidRDefault="00534E48" w:rsidP="00E4395C">
      <w:pPr>
        <w:pStyle w:val="dau1"/>
      </w:pPr>
      <w:r w:rsidRPr="006675D3">
        <w:t>Bảo vệ quá dòng cắt nhanh và có thời gian (F50/51).</w:t>
      </w:r>
    </w:p>
    <w:p w14:paraId="793318E9" w14:textId="66D4DD07" w:rsidR="00534E48" w:rsidRPr="006675D3" w:rsidRDefault="00534E48" w:rsidP="00E4395C">
      <w:pPr>
        <w:pStyle w:val="dau1"/>
      </w:pPr>
      <w:r w:rsidRPr="006675D3">
        <w:t>Bảo vệ quá dòng chạm đất cắt nhanh và có thời gian (F50/51N).</w:t>
      </w:r>
    </w:p>
    <w:p w14:paraId="0F3050F4" w14:textId="62AA3EB7" w:rsidR="00534E48" w:rsidRPr="006675D3" w:rsidRDefault="00534E48" w:rsidP="00E4395C">
      <w:pPr>
        <w:pStyle w:val="dau1"/>
      </w:pPr>
      <w:r w:rsidRPr="006675D3">
        <w:t>Bảo vệ quá dòng không cân bằng (F50Ub).</w:t>
      </w:r>
    </w:p>
    <w:p w14:paraId="3834DFBA" w14:textId="4A9EE00C" w:rsidR="00534E48" w:rsidRPr="006675D3" w:rsidRDefault="00534E48" w:rsidP="00E4395C">
      <w:pPr>
        <w:pStyle w:val="dau1"/>
      </w:pPr>
      <w:r w:rsidRPr="006675D3">
        <w:t>Bảo vệ chống hư hỏng máy cắt (F50BF).</w:t>
      </w:r>
    </w:p>
    <w:p w14:paraId="4C05FB42" w14:textId="4B08B166" w:rsidR="00534E48" w:rsidRPr="006675D3" w:rsidRDefault="00534E48" w:rsidP="00E4395C">
      <w:pPr>
        <w:pStyle w:val="dau1"/>
      </w:pPr>
      <w:r w:rsidRPr="006675D3">
        <w:t>Thiết bị ghi sự cố (FR) ...</w:t>
      </w:r>
    </w:p>
    <w:p w14:paraId="322ED34A" w14:textId="7FC70C7F" w:rsidR="000A2046" w:rsidRPr="006675D3" w:rsidRDefault="000A2046" w:rsidP="00E4395C">
      <w:pPr>
        <w:pStyle w:val="CAUBT"/>
        <w:rPr>
          <w:lang w:val="de-DE"/>
        </w:rPr>
      </w:pPr>
      <w:r w:rsidRPr="006675D3">
        <w:rPr>
          <w:lang w:val="de-DE"/>
        </w:rPr>
        <w:t>Trang bị 01 bộ điều khiển mức ngăn BCU phục vụ việc điều khiển giám sát toàn bộ thiết bị trong ngăn lộ tụ 110KV.</w:t>
      </w:r>
    </w:p>
    <w:p w14:paraId="61DC1689" w14:textId="563359FE" w:rsidR="004E7513" w:rsidRPr="006675D3" w:rsidRDefault="004E7513" w:rsidP="004E7513">
      <w:pPr>
        <w:pStyle w:val="Heading3"/>
      </w:pPr>
      <w:bookmarkStart w:id="42" w:name="_Toc176209912"/>
      <w:bookmarkStart w:id="43" w:name="_Toc215219416"/>
      <w:r w:rsidRPr="006675D3">
        <w:lastRenderedPageBreak/>
        <w:t>NGUỒN ĐIỆN TỰ DÙNG</w:t>
      </w:r>
      <w:bookmarkEnd w:id="42"/>
      <w:bookmarkEnd w:id="43"/>
    </w:p>
    <w:p w14:paraId="0B104D94" w14:textId="40C238B2" w:rsidR="004E7513" w:rsidRPr="006675D3" w:rsidRDefault="004E7513" w:rsidP="00E4395C">
      <w:pPr>
        <w:pStyle w:val="dau-"/>
      </w:pPr>
      <w:r w:rsidRPr="006675D3">
        <w:t>Giữ nguyên hiện trạng.</w:t>
      </w:r>
    </w:p>
    <w:p w14:paraId="7605D2A9" w14:textId="3D0327AC" w:rsidR="004E7513" w:rsidRPr="006675D3" w:rsidRDefault="004E7513" w:rsidP="004E7513">
      <w:pPr>
        <w:pStyle w:val="Heading3"/>
      </w:pPr>
      <w:bookmarkStart w:id="44" w:name="_Toc176209913"/>
      <w:bookmarkStart w:id="45" w:name="_Toc215219417"/>
      <w:r w:rsidRPr="006675D3">
        <w:t>BẢO VỆ CHỐNG SÉT VÀ NỐI ĐẤT</w:t>
      </w:r>
      <w:bookmarkEnd w:id="44"/>
      <w:bookmarkEnd w:id="45"/>
    </w:p>
    <w:p w14:paraId="3D15B871" w14:textId="1B378EE5" w:rsidR="004E7513" w:rsidRPr="006675D3" w:rsidRDefault="004E7513" w:rsidP="0064081B">
      <w:pPr>
        <w:pStyle w:val="Heading4"/>
      </w:pPr>
      <w:r w:rsidRPr="006675D3">
        <w:t>Hệ thống bảo vệ chống sét</w:t>
      </w:r>
    </w:p>
    <w:p w14:paraId="3D71B93D" w14:textId="2618BDE0" w:rsidR="004E7513" w:rsidRPr="006675D3" w:rsidRDefault="00534E48" w:rsidP="00E4395C">
      <w:pPr>
        <w:pStyle w:val="dau-"/>
      </w:pPr>
      <w:r w:rsidRPr="006675D3">
        <w:t>Bổ sung 01 cột thu sét bảo vệ cho ngăn tụ bù lắp đặt mới</w:t>
      </w:r>
      <w:r w:rsidR="004C0BB8" w:rsidRPr="006675D3">
        <w:t>.</w:t>
      </w:r>
    </w:p>
    <w:p w14:paraId="20DBE362" w14:textId="133F99A1" w:rsidR="004E7513" w:rsidRPr="006675D3" w:rsidRDefault="004E7513" w:rsidP="0064081B">
      <w:pPr>
        <w:pStyle w:val="Heading4"/>
      </w:pPr>
      <w:r w:rsidRPr="006675D3">
        <w:t>Hệ thống nối đất</w:t>
      </w:r>
    </w:p>
    <w:p w14:paraId="16F5CE43" w14:textId="150189BF" w:rsidR="00C12050" w:rsidRPr="006675D3" w:rsidRDefault="00C12050" w:rsidP="00E4395C">
      <w:pPr>
        <w:pStyle w:val="CAUBT"/>
      </w:pPr>
      <w:bookmarkStart w:id="46" w:name="_Toc23315338"/>
      <w:r w:rsidRPr="006675D3">
        <w:t>Hệ thống bảo vệ chống sét:</w:t>
      </w:r>
      <w:bookmarkEnd w:id="46"/>
      <w:r w:rsidRPr="006675D3">
        <w:t xml:space="preserve">Trạm biến áp 110kV </w:t>
      </w:r>
      <w:r w:rsidR="008D7B96" w:rsidRPr="006675D3">
        <w:t>Bá Thước</w:t>
      </w:r>
      <w:r w:rsidRPr="006675D3">
        <w:t xml:space="preserve"> được bảo vệ chống sét đánh thẳng bằng các kim thu sét dài 6m được đặt trên các đỉnh cộ</w:t>
      </w:r>
      <w:r w:rsidR="003D5AEC" w:rsidRPr="006675D3">
        <w:t>t BTLT cao 18</w:t>
      </w:r>
      <w:r w:rsidRPr="006675D3">
        <w:t>m. Bổ sung 01 cột thu sét , phạm vi bảo vệ chống sét được thể hiện trên bản vẽ.</w:t>
      </w:r>
    </w:p>
    <w:p w14:paraId="6EF692EA" w14:textId="77777777" w:rsidR="00C12050" w:rsidRPr="006675D3" w:rsidRDefault="00C12050" w:rsidP="00E4395C">
      <w:pPr>
        <w:pStyle w:val="CAUBT"/>
      </w:pPr>
      <w:bookmarkStart w:id="47" w:name="_Toc23315339"/>
      <w:r w:rsidRPr="006675D3">
        <w:t>Hệ thống nối đất:</w:t>
      </w:r>
      <w:bookmarkEnd w:id="47"/>
    </w:p>
    <w:p w14:paraId="046F0C27" w14:textId="77777777" w:rsidR="00C12050" w:rsidRPr="006675D3" w:rsidRDefault="00C12050" w:rsidP="00E4395C">
      <w:pPr>
        <w:pStyle w:val="dau-"/>
      </w:pPr>
      <w:r w:rsidRPr="006675D3">
        <w:t>Hệ thống tiếp đất của trạm vận hành hiện đã đảm bảo theo quy phạm hiện hành. Khi mở rộng trạm, lắp đặt thiết bị mới cần phải bổ sung thêm lưới tiếp địa, dây tiếp đất mới để nối từ thiết bị mới vào hệ thống chung của trạm bằng hàn điện.</w:t>
      </w:r>
    </w:p>
    <w:p w14:paraId="3331F26F" w14:textId="77777777" w:rsidR="00C12050" w:rsidRPr="006675D3" w:rsidRDefault="00C12050" w:rsidP="00E4395C">
      <w:pPr>
        <w:pStyle w:val="dau-"/>
      </w:pPr>
      <w:r w:rsidRPr="006675D3">
        <w:t>Bổ sung cọc tiếp địa cho vị trí lắp đặt kim thu sét sử dụng cọc thép L63x63x6 dài 3m</w:t>
      </w:r>
    </w:p>
    <w:p w14:paraId="1E2E63FE" w14:textId="77777777" w:rsidR="00C12050" w:rsidRPr="006675D3" w:rsidRDefault="00C12050" w:rsidP="00E4395C">
      <w:pPr>
        <w:pStyle w:val="dau-"/>
      </w:pPr>
      <w:r w:rsidRPr="006675D3">
        <w:t>Nối đất các thiết bị bổ sung cho các thiết bị lắp mới: Toàn bộ thiết bị được nối đất với hệ thống nối đất hiện có của trạm bằng dây nối đất.</w:t>
      </w:r>
    </w:p>
    <w:p w14:paraId="63106FAB" w14:textId="67F51A52" w:rsidR="004E7513" w:rsidRPr="006675D3" w:rsidRDefault="004E7513" w:rsidP="004E7513">
      <w:pPr>
        <w:pStyle w:val="Heading3"/>
      </w:pPr>
      <w:bookmarkStart w:id="48" w:name="_Toc176209914"/>
      <w:bookmarkStart w:id="49" w:name="_Toc215219418"/>
      <w:r w:rsidRPr="006675D3">
        <w:t>CHIẾU SÁNG TRONG TRẠM</w:t>
      </w:r>
      <w:bookmarkEnd w:id="48"/>
      <w:bookmarkEnd w:id="49"/>
    </w:p>
    <w:p w14:paraId="5DD96AAA" w14:textId="146C61C6" w:rsidR="004E7513" w:rsidRPr="006675D3" w:rsidRDefault="004E7513" w:rsidP="00E4395C">
      <w:pPr>
        <w:pStyle w:val="dau-"/>
      </w:pPr>
      <w:r w:rsidRPr="006675D3">
        <w:t>Giữ nguyên hiện trạng.</w:t>
      </w:r>
    </w:p>
    <w:p w14:paraId="6B88CE9D" w14:textId="7A643052" w:rsidR="006C6384" w:rsidRPr="006675D3" w:rsidRDefault="006C6384" w:rsidP="00A31424">
      <w:pPr>
        <w:pStyle w:val="Dau-0"/>
      </w:pPr>
      <w:r w:rsidRPr="006675D3">
        <w:br w:type="page"/>
      </w:r>
    </w:p>
    <w:p w14:paraId="2A633418" w14:textId="77777777" w:rsidR="004E7513" w:rsidRPr="006675D3" w:rsidRDefault="004E7513" w:rsidP="00D62C33">
      <w:pPr>
        <w:pStyle w:val="Heading2"/>
      </w:pPr>
      <w:bookmarkStart w:id="50" w:name="_Toc176209915"/>
      <w:bookmarkStart w:id="51" w:name="_Toc215219419"/>
      <w:r w:rsidRPr="006675D3">
        <w:rPr>
          <w:lang w:bidi="he-IL"/>
        </w:rPr>
        <w:lastRenderedPageBreak/>
        <w:t>LỰA CHỌN GIẢI PHÁP THÔNG TIN LIÊN LẠC VÀ SCADA</w:t>
      </w:r>
      <w:bookmarkEnd w:id="50"/>
      <w:bookmarkEnd w:id="51"/>
    </w:p>
    <w:p w14:paraId="1D69A7CE" w14:textId="0E2C56FA" w:rsidR="005D14DE" w:rsidRPr="006675D3" w:rsidRDefault="00534E48" w:rsidP="00FB7A4E">
      <w:pPr>
        <w:pStyle w:val="Cachdaudong"/>
        <w:jc w:val="center"/>
      </w:pPr>
      <w:bookmarkStart w:id="52" w:name="_Toc480408553"/>
      <w:bookmarkStart w:id="53" w:name="_Toc528934399"/>
      <w:bookmarkStart w:id="54" w:name="_Toc528934433"/>
      <w:bookmarkStart w:id="55" w:name="_Toc530561253"/>
      <w:r w:rsidRPr="006675D3">
        <w:t>Chi tiết theo Tập 1.2:</w:t>
      </w:r>
      <w:r w:rsidR="00FB7A4E" w:rsidRPr="006675D3">
        <w:t xml:space="preserve"> Hệ thống Scada</w:t>
      </w:r>
    </w:p>
    <w:bookmarkEnd w:id="52"/>
    <w:bookmarkEnd w:id="53"/>
    <w:bookmarkEnd w:id="54"/>
    <w:bookmarkEnd w:id="55"/>
    <w:p w14:paraId="0432FD01" w14:textId="77777777" w:rsidR="004E7513" w:rsidRPr="006675D3" w:rsidRDefault="004E7513">
      <w:pPr>
        <w:spacing w:before="0" w:after="200"/>
        <w:jc w:val="left"/>
        <w:rPr>
          <w:lang w:val="pl-PL" w:bidi="he-IL"/>
        </w:rPr>
      </w:pPr>
      <w:r w:rsidRPr="006675D3">
        <w:rPr>
          <w:lang w:val="pl-PL" w:bidi="he-IL"/>
        </w:rPr>
        <w:br w:type="page"/>
      </w:r>
    </w:p>
    <w:p w14:paraId="66488097" w14:textId="24C3A307" w:rsidR="008969A8" w:rsidRPr="006675D3" w:rsidRDefault="004E7513" w:rsidP="00D62C33">
      <w:pPr>
        <w:pStyle w:val="Heading2"/>
      </w:pPr>
      <w:bookmarkStart w:id="56" w:name="_Toc176209916"/>
      <w:bookmarkStart w:id="57" w:name="_Toc215219420"/>
      <w:r w:rsidRPr="006675D3">
        <w:rPr>
          <w:lang w:bidi="he-IL"/>
        </w:rPr>
        <w:lastRenderedPageBreak/>
        <w:t>L</w:t>
      </w:r>
      <w:r w:rsidR="005E657F" w:rsidRPr="006675D3">
        <w:rPr>
          <w:lang w:bidi="he-IL"/>
        </w:rPr>
        <w:t>ỰA CHỌN CÁC GIẢI PHÁP XÂY DỰNG</w:t>
      </w:r>
      <w:bookmarkEnd w:id="56"/>
      <w:bookmarkEnd w:id="57"/>
    </w:p>
    <w:p w14:paraId="120EBF45" w14:textId="3C9C1890" w:rsidR="008969A8" w:rsidRPr="006675D3" w:rsidRDefault="005E657F" w:rsidP="00D62C33">
      <w:pPr>
        <w:pStyle w:val="Heading3"/>
        <w:spacing w:line="240" w:lineRule="auto"/>
        <w:rPr>
          <w:lang w:val="es-ES"/>
        </w:rPr>
      </w:pPr>
      <w:bookmarkStart w:id="58" w:name="_Toc176209917"/>
      <w:bookmarkStart w:id="59" w:name="_Toc215219421"/>
      <w:r w:rsidRPr="006675D3">
        <w:rPr>
          <w:lang w:val="es-ES"/>
        </w:rPr>
        <w:t>CƠ SỞ LỰA CHỌN GIẢI PHÁP</w:t>
      </w:r>
      <w:bookmarkEnd w:id="58"/>
      <w:bookmarkEnd w:id="59"/>
    </w:p>
    <w:p w14:paraId="00CE9F25" w14:textId="766541B4" w:rsidR="00F00A5A" w:rsidRPr="006675D3" w:rsidRDefault="005E657F" w:rsidP="00E4395C">
      <w:pPr>
        <w:pStyle w:val="dau-"/>
      </w:pPr>
      <w:r w:rsidRPr="006675D3">
        <w:t>Căn cứ mặt bằng và giải pháp phần điện</w:t>
      </w:r>
      <w:r w:rsidR="00F00A5A" w:rsidRPr="006675D3">
        <w:t>.</w:t>
      </w:r>
    </w:p>
    <w:p w14:paraId="728E9DF7" w14:textId="0D5C5CA0" w:rsidR="00F00A5A" w:rsidRPr="006675D3" w:rsidRDefault="005E657F" w:rsidP="00E4395C">
      <w:pPr>
        <w:pStyle w:val="dau-"/>
      </w:pPr>
      <w:r w:rsidRPr="006675D3">
        <w:t>Căn cứ vào mặt bằng hiện trạng của trạm</w:t>
      </w:r>
      <w:r w:rsidR="00F00A5A" w:rsidRPr="006675D3">
        <w:t>.</w:t>
      </w:r>
    </w:p>
    <w:p w14:paraId="6298C76B" w14:textId="78CDA992" w:rsidR="008969A8" w:rsidRPr="006675D3" w:rsidRDefault="005E657F" w:rsidP="00D62C33">
      <w:pPr>
        <w:pStyle w:val="Heading3"/>
        <w:spacing w:line="240" w:lineRule="auto"/>
        <w:rPr>
          <w:lang w:val="de-DE"/>
        </w:rPr>
      </w:pPr>
      <w:bookmarkStart w:id="60" w:name="_Toc176209918"/>
      <w:bookmarkStart w:id="61" w:name="_Toc215219422"/>
      <w:r w:rsidRPr="006675D3">
        <w:rPr>
          <w:lang w:val="de-DE"/>
        </w:rPr>
        <w:t>QUY MÔ XÂY DỰNG</w:t>
      </w:r>
      <w:bookmarkEnd w:id="60"/>
      <w:bookmarkEnd w:id="61"/>
    </w:p>
    <w:p w14:paraId="36532EF1" w14:textId="7511EFCC" w:rsidR="00297954" w:rsidRPr="006675D3" w:rsidRDefault="00297954" w:rsidP="00E4395C">
      <w:pPr>
        <w:pStyle w:val="CAUBT"/>
      </w:pPr>
      <w:r w:rsidRPr="006675D3">
        <w:t xml:space="preserve">Các hạng mục xây dựng tại TBA </w:t>
      </w:r>
      <w:r w:rsidR="00093B28" w:rsidRPr="006675D3">
        <w:t xml:space="preserve">110kV </w:t>
      </w:r>
      <w:r w:rsidR="008D7B96" w:rsidRPr="006675D3">
        <w:t>Bá Thước</w:t>
      </w:r>
      <w:r w:rsidRPr="006675D3">
        <w:t xml:space="preserve"> thuộc dự án :</w:t>
      </w:r>
    </w:p>
    <w:p w14:paraId="61EA7B55" w14:textId="77777777" w:rsidR="00C9361F" w:rsidRPr="006675D3" w:rsidRDefault="00C9361F" w:rsidP="00E4395C">
      <w:pPr>
        <w:pStyle w:val="dau-"/>
      </w:pPr>
      <w:r w:rsidRPr="006675D3">
        <w:t>Xây dựng móng trụ: tụ bù, kháng, biến dòng điện, máy cắt, dao cách ly và chống sét van, móng cột pooctich bê tông ly tâm.</w:t>
      </w:r>
    </w:p>
    <w:p w14:paraId="7B8A5680" w14:textId="77777777" w:rsidR="00C9361F" w:rsidRPr="006675D3" w:rsidRDefault="00C9361F" w:rsidP="00E4395C">
      <w:pPr>
        <w:pStyle w:val="dau-"/>
      </w:pPr>
      <w:r w:rsidRPr="006675D3">
        <w:t>Lắp đặt trụ đỡ: tụ bù, kháng, biến dòng điện, máy cắt, dao cách ly và chống sét van.</w:t>
      </w:r>
    </w:p>
    <w:p w14:paraId="0525588D" w14:textId="77777777" w:rsidR="00C9361F" w:rsidRPr="006675D3" w:rsidRDefault="00C9361F" w:rsidP="00E4395C">
      <w:pPr>
        <w:pStyle w:val="dau-"/>
      </w:pPr>
      <w:r w:rsidRPr="006675D3">
        <w:t>Lắp đặt xà pooctich: Xà pooctich bằng thép dài 9m.</w:t>
      </w:r>
    </w:p>
    <w:p w14:paraId="3FCC455B" w14:textId="77777777" w:rsidR="00C9361F" w:rsidRPr="006675D3" w:rsidRDefault="00C9361F" w:rsidP="00E4395C">
      <w:pPr>
        <w:pStyle w:val="dau-"/>
      </w:pPr>
      <w:r w:rsidRPr="006675D3">
        <w:t xml:space="preserve">Bổ sung mương cáp ngoài trời cho ngăn tụ bù. </w:t>
      </w:r>
    </w:p>
    <w:p w14:paraId="1A8D885B" w14:textId="77777777" w:rsidR="00C9361F" w:rsidRPr="006675D3" w:rsidRDefault="00C9361F" w:rsidP="00E4395C">
      <w:pPr>
        <w:pStyle w:val="dau-"/>
      </w:pPr>
      <w:r w:rsidRPr="006675D3">
        <w:t>Thu dọn, hoàn trả mặt bằng cảnh quan trạm.</w:t>
      </w:r>
    </w:p>
    <w:p w14:paraId="18548693" w14:textId="5953864D" w:rsidR="00A26AAD" w:rsidRPr="006675D3" w:rsidRDefault="00397A9A" w:rsidP="00D62C33">
      <w:pPr>
        <w:pStyle w:val="Heading3"/>
        <w:rPr>
          <w:lang w:val="da-DK" w:bidi="he-IL"/>
        </w:rPr>
      </w:pPr>
      <w:bookmarkStart w:id="62" w:name="_Toc176209919"/>
      <w:bookmarkStart w:id="63" w:name="_Toc215219423"/>
      <w:r w:rsidRPr="006675D3">
        <w:rPr>
          <w:lang w:val="da-DK" w:bidi="he-IL"/>
        </w:rPr>
        <w:t>TỔNG MẶT BẰNG TRẠM</w:t>
      </w:r>
      <w:bookmarkEnd w:id="62"/>
      <w:bookmarkEnd w:id="63"/>
    </w:p>
    <w:p w14:paraId="745412DC" w14:textId="353C4B0E" w:rsidR="00397A9A" w:rsidRPr="006675D3" w:rsidRDefault="00397A9A" w:rsidP="0064081B">
      <w:pPr>
        <w:pStyle w:val="Heading4"/>
        <w:rPr>
          <w:lang w:bidi="he-IL"/>
        </w:rPr>
      </w:pPr>
      <w:r w:rsidRPr="006675D3">
        <w:rPr>
          <w:lang w:bidi="he-IL"/>
        </w:rPr>
        <w:t>Tổng mặt bằng hiện trạng của trạm</w:t>
      </w:r>
    </w:p>
    <w:p w14:paraId="2EB612A5" w14:textId="04CA49AD" w:rsidR="00F00A5A" w:rsidRPr="006675D3" w:rsidRDefault="00397A9A" w:rsidP="00E4395C">
      <w:pPr>
        <w:pStyle w:val="dau-"/>
      </w:pPr>
      <w:bookmarkStart w:id="64" w:name="_Toc350332733"/>
      <w:r w:rsidRPr="006675D3">
        <w:t>Trạm được xây dựng theo kiểu nửa ngoài trời: Toàn bộ thiết bị phân phố</w:t>
      </w:r>
      <w:r w:rsidR="00546EE4" w:rsidRPr="006675D3">
        <w:t>i 110</w:t>
      </w:r>
      <w:r w:rsidRPr="006675D3">
        <w:t>kV</w:t>
      </w:r>
      <w:r w:rsidR="00FB7A4E" w:rsidRPr="006675D3">
        <w:t xml:space="preserve">, </w:t>
      </w:r>
      <w:r w:rsidRPr="006675D3">
        <w:t>được bố trí ngoài trời, thiết bị điều khiển bảo vệ, thiết bị phân phố</w:t>
      </w:r>
      <w:r w:rsidR="007F3455" w:rsidRPr="006675D3">
        <w:t>i 22</w:t>
      </w:r>
      <w:r w:rsidRPr="006675D3">
        <w:t xml:space="preserve">kV bố trí trong </w:t>
      </w:r>
      <w:r w:rsidR="00546EE4" w:rsidRPr="006675D3">
        <w:t>nhà điều khiển phân phối</w:t>
      </w:r>
      <w:r w:rsidRPr="006675D3">
        <w:t>.</w:t>
      </w:r>
    </w:p>
    <w:p w14:paraId="544A3DA3" w14:textId="77777777" w:rsidR="00397A9A" w:rsidRPr="006675D3" w:rsidRDefault="00397A9A" w:rsidP="0064081B">
      <w:pPr>
        <w:pStyle w:val="Heading4"/>
      </w:pPr>
      <w:r w:rsidRPr="006675D3">
        <w:t>Tổng mặt bằng mới sau khi có dự án</w:t>
      </w:r>
    </w:p>
    <w:p w14:paraId="255E7D57" w14:textId="67D92592" w:rsidR="00397A9A" w:rsidRPr="006675D3" w:rsidRDefault="00397A9A" w:rsidP="00E4395C">
      <w:pPr>
        <w:pStyle w:val="dau-"/>
      </w:pPr>
      <w:r w:rsidRPr="006675D3">
        <w:t xml:space="preserve">Dự án </w:t>
      </w:r>
      <w:r w:rsidR="00B54198" w:rsidRPr="006675D3">
        <w:t xml:space="preserve">Lắp đặt tụ bù 110kV tại TBA 110kV </w:t>
      </w:r>
      <w:r w:rsidR="008D7B96" w:rsidRPr="006675D3">
        <w:t>Bá Thước</w:t>
      </w:r>
      <w:r w:rsidR="00B54198" w:rsidRPr="006675D3">
        <w:t xml:space="preserve"> tỉnh Thanh Hóa</w:t>
      </w:r>
      <w:r w:rsidR="00546EE4" w:rsidRPr="006675D3">
        <w:t xml:space="preserve"> </w:t>
      </w:r>
      <w:r w:rsidRPr="006675D3">
        <w:t>không làm ảnh hưởng đến tổng mặt bằng hiện trạng của trạm, mà nằm trên diện tích của trạm.</w:t>
      </w:r>
    </w:p>
    <w:p w14:paraId="2C2636CE" w14:textId="758AFC13" w:rsidR="00397A9A" w:rsidRPr="006675D3" w:rsidRDefault="00397A9A" w:rsidP="00D62C33">
      <w:pPr>
        <w:pStyle w:val="Heading3"/>
      </w:pPr>
      <w:bookmarkStart w:id="65" w:name="_Toc176209920"/>
      <w:bookmarkStart w:id="66" w:name="_Toc215219424"/>
      <w:r w:rsidRPr="006675D3">
        <w:t>CÁC GIẢI PHÁP PHẦN XÂY DỰNG NGOÀI TRỜI</w:t>
      </w:r>
      <w:bookmarkEnd w:id="65"/>
      <w:bookmarkEnd w:id="66"/>
    </w:p>
    <w:p w14:paraId="7B57E0B7" w14:textId="77777777" w:rsidR="00317F0E" w:rsidRPr="006675D3" w:rsidRDefault="00317F0E" w:rsidP="0064081B">
      <w:pPr>
        <w:pStyle w:val="Heading4"/>
      </w:pPr>
      <w:bookmarkStart w:id="67" w:name="_Toc49760640"/>
      <w:bookmarkStart w:id="68" w:name="_Toc79020395"/>
      <w:bookmarkStart w:id="69" w:name="_Toc23315351"/>
      <w:bookmarkStart w:id="70" w:name="_Toc49262878"/>
      <w:r w:rsidRPr="006675D3">
        <w:rPr>
          <w:rFonts w:eastAsia="Times"/>
        </w:rPr>
        <w:t>Móng và trụ đỡ thiết bị:</w:t>
      </w:r>
      <w:bookmarkEnd w:id="67"/>
      <w:bookmarkEnd w:id="68"/>
      <w:r w:rsidRPr="006675D3">
        <w:rPr>
          <w:rFonts w:eastAsia="Times"/>
        </w:rPr>
        <w:t xml:space="preserve"> </w:t>
      </w:r>
      <w:bookmarkEnd w:id="69"/>
      <w:bookmarkEnd w:id="70"/>
    </w:p>
    <w:p w14:paraId="7554C5B6" w14:textId="039B24E9" w:rsidR="00317F0E" w:rsidRPr="006675D3" w:rsidRDefault="00317F0E" w:rsidP="00E4395C">
      <w:pPr>
        <w:pStyle w:val="dau-"/>
        <w:rPr>
          <w:b/>
          <w:bCs/>
          <w:iCs/>
        </w:rPr>
      </w:pPr>
      <w:bookmarkStart w:id="71" w:name="_Toc49760642"/>
      <w:bookmarkStart w:id="72" w:name="_Toc79020397"/>
      <w:r w:rsidRPr="006675D3">
        <w:t>Trụ đỡ thiết bị bằng thép mạ kẽm, liên kết hàn. Trụ được chế tạo đồng bộ với thiết bị tương ứng có chiều cao đảm bảo khoảng cách an toàn theo quy phạm, phù hợp với phần hiện có của trạm.</w:t>
      </w:r>
      <w:bookmarkEnd w:id="71"/>
      <w:bookmarkEnd w:id="72"/>
      <w:r w:rsidRPr="006675D3">
        <w:t xml:space="preserve"> </w:t>
      </w:r>
    </w:p>
    <w:p w14:paraId="5031D36C" w14:textId="1B76EB2B" w:rsidR="00317F0E" w:rsidRPr="006675D3" w:rsidRDefault="00317F0E" w:rsidP="00E4395C">
      <w:pPr>
        <w:pStyle w:val="dau-"/>
        <w:rPr>
          <w:b/>
          <w:bCs/>
          <w:iCs/>
        </w:rPr>
      </w:pPr>
      <w:bookmarkStart w:id="73" w:name="_Toc49760643"/>
      <w:bookmarkStart w:id="74" w:name="_Toc79020398"/>
      <w:r w:rsidRPr="006675D3">
        <w:t xml:space="preserve">Móng </w:t>
      </w:r>
      <w:r w:rsidR="00B00448" w:rsidRPr="006675D3">
        <w:t>trụ đúc tại chỗ bằng bê tông B20(M25</w:t>
      </w:r>
      <w:r w:rsidRPr="006675D3">
        <w:t>0), cốt thép loại CB240-T và CB300-V</w:t>
      </w:r>
      <w:bookmarkEnd w:id="73"/>
      <w:bookmarkEnd w:id="74"/>
      <w:r w:rsidRPr="006675D3">
        <w:t>, lót móng bẳng bê tông B7.5(M100) dày 100mm.</w:t>
      </w:r>
    </w:p>
    <w:p w14:paraId="5EE3466D" w14:textId="12F338E2" w:rsidR="002E1E18" w:rsidRPr="006675D3" w:rsidRDefault="002E1E18" w:rsidP="0064081B">
      <w:pPr>
        <w:pStyle w:val="Heading4"/>
      </w:pPr>
      <w:r w:rsidRPr="006675D3">
        <w:rPr>
          <w:rFonts w:eastAsia="Times"/>
        </w:rPr>
        <w:t>Móng</w:t>
      </w:r>
      <w:r w:rsidR="000E3AB6" w:rsidRPr="006675D3">
        <w:rPr>
          <w:rFonts w:eastAsia="Times"/>
        </w:rPr>
        <w:t>,</w:t>
      </w:r>
      <w:r w:rsidRPr="006675D3">
        <w:rPr>
          <w:rFonts w:eastAsia="Times"/>
        </w:rPr>
        <w:t xml:space="preserve"> cột, xà pooctich: </w:t>
      </w:r>
    </w:p>
    <w:p w14:paraId="7EDF4872" w14:textId="0A5B0ACC" w:rsidR="002E1E18" w:rsidRPr="006675D3" w:rsidRDefault="002E1E18" w:rsidP="00E4395C">
      <w:pPr>
        <w:pStyle w:val="dau-"/>
        <w:rPr>
          <w:b/>
          <w:bCs/>
          <w:iCs/>
        </w:rPr>
      </w:pPr>
      <w:r w:rsidRPr="006675D3">
        <w:t>Móng trụ đúc tại chỗ bằng bê tông B20(M250), cốt thép loại CB240-T và CB300-V, lót móng bẳng bê tông B7.5(M100) dày 100mm.</w:t>
      </w:r>
    </w:p>
    <w:p w14:paraId="0334807C" w14:textId="3050A843" w:rsidR="00394DEE" w:rsidRPr="006675D3" w:rsidRDefault="00394DEE" w:rsidP="00E4395C">
      <w:pPr>
        <w:pStyle w:val="dau-"/>
        <w:rPr>
          <w:b/>
          <w:bCs/>
          <w:iCs/>
        </w:rPr>
      </w:pPr>
      <w:r w:rsidRPr="006675D3">
        <w:t>Cột dùng cột bê tông ly tâm NPC.I-20-190-14, NPC.I-16-190-13</w:t>
      </w:r>
      <w:r w:rsidR="0015255B" w:rsidRPr="006675D3">
        <w:t>.</w:t>
      </w:r>
    </w:p>
    <w:p w14:paraId="00654893" w14:textId="59DDEF5F" w:rsidR="0015255B" w:rsidRPr="006675D3" w:rsidRDefault="0015255B" w:rsidP="00E4395C">
      <w:pPr>
        <w:pStyle w:val="dau-"/>
        <w:rPr>
          <w:b/>
          <w:bCs/>
          <w:iCs/>
        </w:rPr>
      </w:pPr>
      <w:r w:rsidRPr="006675D3">
        <w:t xml:space="preserve">Xà thép </w:t>
      </w:r>
      <w:r w:rsidR="004065B6" w:rsidRPr="006675D3">
        <w:t>dài 9m bằng thép hình mạ kẽm.</w:t>
      </w:r>
    </w:p>
    <w:p w14:paraId="2288BD43" w14:textId="77777777" w:rsidR="00317F0E" w:rsidRPr="006675D3" w:rsidRDefault="00317F0E" w:rsidP="0064081B">
      <w:pPr>
        <w:pStyle w:val="Heading4"/>
      </w:pPr>
      <w:bookmarkStart w:id="75" w:name="_Toc23315354"/>
      <w:bookmarkStart w:id="76" w:name="_Toc49262881"/>
      <w:bookmarkStart w:id="77" w:name="_Toc49760646"/>
      <w:bookmarkStart w:id="78" w:name="_Toc79020401"/>
      <w:r w:rsidRPr="006675D3">
        <w:rPr>
          <w:rFonts w:eastAsia="Times"/>
        </w:rPr>
        <w:lastRenderedPageBreak/>
        <w:t>Hệ thống mương cáp</w:t>
      </w:r>
      <w:bookmarkEnd w:id="75"/>
      <w:bookmarkEnd w:id="76"/>
      <w:bookmarkEnd w:id="77"/>
      <w:bookmarkEnd w:id="78"/>
    </w:p>
    <w:p w14:paraId="72D183CF" w14:textId="77777777" w:rsidR="00317F0E" w:rsidRPr="006675D3" w:rsidRDefault="00317F0E" w:rsidP="00E4395C">
      <w:pPr>
        <w:pStyle w:val="dau-"/>
      </w:pPr>
      <w:r w:rsidRPr="006675D3">
        <w:rPr>
          <w:lang w:val="sv-SE"/>
        </w:rPr>
        <w:t>Hệ thống mương cáp cải tạo t</w:t>
      </w:r>
      <w:r w:rsidRPr="006675D3">
        <w:t>hành và đáy mương cáp thường được xây bằng gạch bê tông đặc thường M7.5, vữa xi măng M75, trát trong và ngoài bằng vữa xi măng M75; Kích thước trong bản vẽ đã gồm lớp vữa trát.</w:t>
      </w:r>
    </w:p>
    <w:p w14:paraId="6ABA9F8C" w14:textId="77777777" w:rsidR="00317F0E" w:rsidRPr="006675D3" w:rsidRDefault="00317F0E" w:rsidP="00E4395C">
      <w:pPr>
        <w:pStyle w:val="dau-"/>
      </w:pPr>
      <w:r w:rsidRPr="006675D3">
        <w:t>Bê tông lót đáy mương cáp có mác M100 (B7.5), đá 1x2.</w:t>
      </w:r>
    </w:p>
    <w:p w14:paraId="1487A7BC" w14:textId="77777777" w:rsidR="00317F0E" w:rsidRPr="006675D3" w:rsidRDefault="00317F0E" w:rsidP="00E4395C">
      <w:pPr>
        <w:pStyle w:val="dau-"/>
      </w:pPr>
      <w:r w:rsidRPr="006675D3">
        <w:t>Tấm đan của mương cáp thường là loại tấm xi măng cemboard, dày 20mm. Mương cáp phải sử dụng thêm hệ giá đỡ tấm đan bằng thép hộp mạ kẽm hàn thành khung cố định, mối hàn phải được mạ kẽm hoặc sơn epoxy giàu kẽm. Kích thước khung giá đỡ tấm đan phải đảm bảo khả năng chịu trọng lượng tối thiểu gồm tấm đan và người đi lại bên trên.</w:t>
      </w:r>
    </w:p>
    <w:p w14:paraId="333AA406" w14:textId="77777777" w:rsidR="00317F0E" w:rsidRPr="006675D3" w:rsidRDefault="00317F0E" w:rsidP="00E4395C">
      <w:pPr>
        <w:pStyle w:val="dau-"/>
      </w:pPr>
      <w:r w:rsidRPr="006675D3">
        <w:t>Thép sản xuất thang cáp, thanh đỡ tấm đan, thanh tiếp đất có giới hạn chảy lớn hơn 2450kg/cm</w:t>
      </w:r>
      <w:r w:rsidRPr="006675D3">
        <w:rPr>
          <w:sz w:val="17"/>
          <w:szCs w:val="17"/>
        </w:rPr>
        <w:t>2/</w:t>
      </w:r>
      <w:r w:rsidRPr="006675D3">
        <w:t xml:space="preserve"> theo TCVN 5709-1993, TCVN 1656-1993 hoặc tương đương.</w:t>
      </w:r>
    </w:p>
    <w:p w14:paraId="6BB35404" w14:textId="77777777" w:rsidR="00317F0E" w:rsidRPr="006675D3" w:rsidRDefault="00317F0E" w:rsidP="00E4395C">
      <w:pPr>
        <w:pStyle w:val="dau-"/>
      </w:pPr>
      <w:r w:rsidRPr="006675D3">
        <w:t>Các thanh thép và bu lông được mạ kẽm nhúng nóng theo TCN18-04-92. Các loại bu lông mạ kẽm dày 50µm, các thanh khác được mạ kẽm dày 100µm.</w:t>
      </w:r>
    </w:p>
    <w:p w14:paraId="59AB157D" w14:textId="77777777" w:rsidR="00317F0E" w:rsidRPr="006675D3" w:rsidRDefault="00317F0E" w:rsidP="0064081B">
      <w:pPr>
        <w:pStyle w:val="Heading4"/>
      </w:pPr>
      <w:r w:rsidRPr="006675D3">
        <w:t>Các giải pháp cấp thoát nước, thoát dầu</w:t>
      </w:r>
    </w:p>
    <w:p w14:paraId="136435F4" w14:textId="77777777" w:rsidR="00317F0E" w:rsidRPr="006675D3" w:rsidRDefault="00317F0E" w:rsidP="00E4395C">
      <w:pPr>
        <w:pStyle w:val="dau-"/>
      </w:pPr>
      <w:r w:rsidRPr="006675D3">
        <w:t xml:space="preserve">Giữ nguyên hệ thống thoát nước trạm, hệ thống mương cáp xây dựng mới được đánh dốc và thoát về các mương hiện có. </w:t>
      </w:r>
    </w:p>
    <w:p w14:paraId="63215BAB" w14:textId="1D9DAC8B" w:rsidR="00B425BB" w:rsidRPr="006675D3" w:rsidRDefault="00B425BB" w:rsidP="00A31424">
      <w:pPr>
        <w:pStyle w:val="Dau-0"/>
        <w:ind w:left="709"/>
      </w:pPr>
    </w:p>
    <w:p w14:paraId="7A97614F" w14:textId="77777777" w:rsidR="00281FB2" w:rsidRPr="006675D3" w:rsidRDefault="00281FB2" w:rsidP="00281FB2">
      <w:pPr>
        <w:pStyle w:val="8DU-"/>
        <w:numPr>
          <w:ilvl w:val="0"/>
          <w:numId w:val="0"/>
        </w:numPr>
        <w:ind w:left="1353" w:hanging="360"/>
      </w:pPr>
    </w:p>
    <w:p w14:paraId="32A3BD8D" w14:textId="77777777" w:rsidR="00AC04A1" w:rsidRPr="006675D3" w:rsidRDefault="00AC04A1">
      <w:pPr>
        <w:spacing w:before="0" w:after="200"/>
        <w:jc w:val="left"/>
        <w:rPr>
          <w:rFonts w:eastAsiaTheme="majorEastAsia" w:cstheme="majorBidi"/>
          <w:b/>
          <w:bCs/>
          <w:szCs w:val="26"/>
          <w:lang w:val="nl-NL"/>
        </w:rPr>
      </w:pPr>
      <w:r w:rsidRPr="006675D3">
        <w:rPr>
          <w:lang w:val="nl-NL"/>
        </w:rPr>
        <w:br w:type="page"/>
      </w:r>
    </w:p>
    <w:p w14:paraId="391323C7" w14:textId="7DD6C07F" w:rsidR="00C35F37" w:rsidRPr="006675D3" w:rsidRDefault="00C35F37" w:rsidP="00D62C33">
      <w:pPr>
        <w:pStyle w:val="Heading2"/>
      </w:pPr>
      <w:bookmarkStart w:id="79" w:name="_Toc176209921"/>
      <w:bookmarkStart w:id="80" w:name="_Toc215219425"/>
      <w:r w:rsidRPr="006675D3">
        <w:lastRenderedPageBreak/>
        <w:t>LỰA CHỌN GIẢI PHÁP PHÒNG CHỐNG CHÁY NỔ</w:t>
      </w:r>
      <w:bookmarkEnd w:id="79"/>
      <w:bookmarkEnd w:id="80"/>
    </w:p>
    <w:p w14:paraId="33980F09" w14:textId="18BEB6E7" w:rsidR="00546EE4" w:rsidRPr="006675D3" w:rsidRDefault="00546EE4" w:rsidP="00A96798">
      <w:pPr>
        <w:pStyle w:val="Heading3"/>
        <w:spacing w:line="288" w:lineRule="auto"/>
        <w:rPr>
          <w:lang w:val="es-ES"/>
        </w:rPr>
      </w:pPr>
      <w:bookmarkStart w:id="81" w:name="_Toc176209922"/>
      <w:bookmarkStart w:id="82" w:name="_Toc215219426"/>
      <w:r w:rsidRPr="006675D3">
        <w:rPr>
          <w:lang w:val="es-ES"/>
        </w:rPr>
        <w:t>CÁC TIÊU CHUẨN ÁP DỤNG</w:t>
      </w:r>
      <w:bookmarkEnd w:id="81"/>
      <w:bookmarkEnd w:id="82"/>
    </w:p>
    <w:p w14:paraId="35BD3C52" w14:textId="77777777" w:rsidR="00546EE4" w:rsidRPr="006675D3" w:rsidRDefault="00546EE4" w:rsidP="00E4395C">
      <w:pPr>
        <w:pStyle w:val="dau-"/>
      </w:pPr>
      <w:r w:rsidRPr="006675D3">
        <w:t xml:space="preserve">Luật Phòng cháy chữa cháy số 27/2001/QH10 ngày 29/6/2001 và Luật số 40/2013/QH13 về việc sửa đổi bổ sung một số điều của Luật phòng cháy chữa cháy; </w:t>
      </w:r>
      <w:r w:rsidRPr="006675D3">
        <w:rPr>
          <w:lang w:val="es-ES"/>
        </w:rPr>
        <w:t>Nghị định số 136/2020/NĐ-CP ngày 24 tháng 11 năm 2020 của chính phủ về việc quy định chi tiết một số điều và biện pháp thi hành luật Phòng cháy chữa cháy và luật sửa đổi bổ sung một số điều của Luật phòng cháy và chữa cháy</w:t>
      </w:r>
      <w:r w:rsidRPr="006675D3">
        <w:t xml:space="preserve">; Quy chuẩn kỹ thuật quốc gia về an toàn cháy cho nhà và công trình (QCVN 06:2020/XD). Tiêu chuẩn quốc gia TCVN 3890:2023; </w:t>
      </w:r>
      <w:r w:rsidRPr="006675D3">
        <w:rPr>
          <w:lang w:val="de-DE"/>
        </w:rPr>
        <w:t>Quy định thực hiện công tác phòng cháy và chữa cháy cho các dự án xây dựng công trình điện của Tập đoàn Điện lực Việt nam ban hành kèm theo quyết định số 708/QĐ-EVN ngày 22/10/2014</w:t>
      </w:r>
      <w:r w:rsidRPr="006675D3">
        <w:t>.</w:t>
      </w:r>
    </w:p>
    <w:p w14:paraId="591F47BF" w14:textId="77777777" w:rsidR="00546EE4" w:rsidRPr="006675D3" w:rsidRDefault="00546EE4" w:rsidP="00E4395C">
      <w:pPr>
        <w:pStyle w:val="dau-"/>
        <w:rPr>
          <w:lang w:val="es-ES"/>
        </w:rPr>
      </w:pPr>
      <w:r w:rsidRPr="006675D3">
        <w:t>Nghị định số 136/2020/NĐ-CP ngày 24/11/2020 của Chính phủ quy định chi tiết một số điều và biện pháp thi hành Luật Phòng cháy và chữa cháy và Luật sửa đổi bổ sung một số điều của Luật Phòng cháy và chữa cháy</w:t>
      </w:r>
    </w:p>
    <w:p w14:paraId="20104979" w14:textId="77777777" w:rsidR="00546EE4" w:rsidRPr="006675D3" w:rsidRDefault="00546EE4" w:rsidP="00E4395C">
      <w:pPr>
        <w:pStyle w:val="dau-"/>
      </w:pPr>
      <w:r w:rsidRPr="006675D3">
        <w:t>Thông tư số 06/2022/TT-BXD ngày 16 tháng 01 năm 2023 của Bộ Xây dựng về việc ban hành QCVN 06:2022/BXD Quy chuẩn kỹ thuật quốc gia về An toàn cháy cho nhà và công trình.</w:t>
      </w:r>
    </w:p>
    <w:p w14:paraId="2BDF6DB1" w14:textId="77777777" w:rsidR="00546EE4" w:rsidRPr="006675D3" w:rsidRDefault="00546EE4" w:rsidP="00E4395C">
      <w:pPr>
        <w:pStyle w:val="dau-"/>
        <w:rPr>
          <w:lang w:val="es-ES"/>
        </w:rPr>
      </w:pPr>
      <w:r w:rsidRPr="006675D3">
        <w:t>TCVN 2622-1995: Phòng cháy, chống cháy cho nhà và công trình – Yêu cầu thiết kế.</w:t>
      </w:r>
    </w:p>
    <w:p w14:paraId="357FE4C3" w14:textId="77777777" w:rsidR="00546EE4" w:rsidRPr="006675D3" w:rsidRDefault="00546EE4" w:rsidP="00E4395C">
      <w:pPr>
        <w:pStyle w:val="dau-"/>
        <w:rPr>
          <w:lang w:val="es-ES"/>
        </w:rPr>
      </w:pPr>
      <w:r w:rsidRPr="006675D3">
        <w:t>TCVN 3255-1986: An toàn nổ - Yêu cầu chung.</w:t>
      </w:r>
    </w:p>
    <w:p w14:paraId="0677CEEE" w14:textId="77777777" w:rsidR="00546EE4" w:rsidRPr="006675D3" w:rsidRDefault="00546EE4" w:rsidP="00E4395C">
      <w:pPr>
        <w:pStyle w:val="dau-"/>
        <w:rPr>
          <w:lang w:val="es-ES"/>
        </w:rPr>
      </w:pPr>
      <w:r w:rsidRPr="006675D3">
        <w:t>TCVN 3991-2012: Tiêu chuẩn phòng cháy trong thiết kế xây dựng. Thuật ngữ - Định nghĩa.</w:t>
      </w:r>
    </w:p>
    <w:p w14:paraId="3D4A3BE1" w14:textId="77777777" w:rsidR="00546EE4" w:rsidRPr="006675D3" w:rsidRDefault="00546EE4" w:rsidP="00E4395C">
      <w:pPr>
        <w:pStyle w:val="dau-"/>
        <w:rPr>
          <w:lang w:val="es-ES"/>
        </w:rPr>
      </w:pPr>
      <w:r w:rsidRPr="006675D3">
        <w:t>TCVN 4879-1989: Phòng cháy – Dấu hiệu an toàn.</w:t>
      </w:r>
    </w:p>
    <w:p w14:paraId="63E80226" w14:textId="77777777" w:rsidR="00546EE4" w:rsidRPr="006675D3" w:rsidRDefault="00546EE4" w:rsidP="00E4395C">
      <w:pPr>
        <w:pStyle w:val="dau-"/>
        <w:rPr>
          <w:lang w:val="es-ES"/>
        </w:rPr>
      </w:pPr>
      <w:r w:rsidRPr="006675D3">
        <w:t>TCVN 5738-2021: Phòng cháy chữa cháy - Hệ thống báo cháy tự động – Yêu cầu kỹ thuật.</w:t>
      </w:r>
    </w:p>
    <w:p w14:paraId="56A75CB8" w14:textId="77777777" w:rsidR="00546EE4" w:rsidRPr="006675D3" w:rsidRDefault="00546EE4" w:rsidP="00E4395C">
      <w:pPr>
        <w:pStyle w:val="dau-"/>
        <w:rPr>
          <w:lang w:val="es-ES"/>
        </w:rPr>
      </w:pPr>
      <w:r w:rsidRPr="006675D3">
        <w:t>TCVN 3890-2023: Phòng cháy chữa cháy - Phương tiện phòng cháy và chữa cháy cho nhà và công trình – Trang bị, bố trí.</w:t>
      </w:r>
    </w:p>
    <w:p w14:paraId="6D9CF4C7" w14:textId="77777777" w:rsidR="00546EE4" w:rsidRPr="006675D3" w:rsidRDefault="00546EE4" w:rsidP="00E4395C">
      <w:pPr>
        <w:pStyle w:val="dau-"/>
      </w:pPr>
      <w:r w:rsidRPr="006675D3">
        <w:t>TCVN 4878:2009_ Phòng cháy và chữa cháy. Phân loại cháy.</w:t>
      </w:r>
    </w:p>
    <w:p w14:paraId="396772C0" w14:textId="77777777" w:rsidR="00546EE4" w:rsidRPr="006675D3" w:rsidRDefault="00546EE4" w:rsidP="00E4395C">
      <w:pPr>
        <w:pStyle w:val="dau-"/>
      </w:pPr>
      <w:r w:rsidRPr="006675D3">
        <w:t>TCVN 5760:1993_ Hệ thống chữa cháy. Yêu cầu chung về thiết kế, lắp đặt và sử dụng.</w:t>
      </w:r>
    </w:p>
    <w:p w14:paraId="50A9FE59" w14:textId="77777777" w:rsidR="00546EE4" w:rsidRPr="006675D3" w:rsidRDefault="00546EE4" w:rsidP="00E4395C">
      <w:pPr>
        <w:pStyle w:val="dau-"/>
        <w:rPr>
          <w:lang w:val="es-ES"/>
        </w:rPr>
      </w:pPr>
      <w:r w:rsidRPr="006675D3">
        <w:t>TCVN 4878:2009: Phòng cháy và chữa cháy. Phân loại cháy.</w:t>
      </w:r>
    </w:p>
    <w:p w14:paraId="248F8AEE" w14:textId="77777777" w:rsidR="00546EE4" w:rsidRPr="006675D3" w:rsidRDefault="00546EE4" w:rsidP="00E4395C">
      <w:pPr>
        <w:pStyle w:val="dau-"/>
      </w:pPr>
      <w:r w:rsidRPr="006675D3">
        <w:t>TCVN 5739:1993_ Thiết bị chữa cháy. Đầu nối.</w:t>
      </w:r>
    </w:p>
    <w:p w14:paraId="31D183D6" w14:textId="77777777" w:rsidR="00546EE4" w:rsidRPr="006675D3" w:rsidRDefault="00546EE4" w:rsidP="00E4395C">
      <w:pPr>
        <w:pStyle w:val="dau-"/>
        <w:rPr>
          <w:lang w:val="es-ES"/>
        </w:rPr>
      </w:pPr>
      <w:r w:rsidRPr="006675D3">
        <w:t>TCVN 6379:1998: Thiết bị chữa cháy - Trụ nước chữa cháy - Yêu cầu kỹ thuật.</w:t>
      </w:r>
    </w:p>
    <w:p w14:paraId="4DBB6522" w14:textId="77777777" w:rsidR="00546EE4" w:rsidRPr="006675D3" w:rsidRDefault="00546EE4" w:rsidP="00E4395C">
      <w:pPr>
        <w:pStyle w:val="dau-"/>
      </w:pPr>
      <w:r w:rsidRPr="006675D3">
        <w:t>TCVN 7336:2021 Phòng cháy chữa cháy - Hệ thống chữa cháy tự động bằng nước, bọt - Yêu cầu thiết kế và lắp đặt.</w:t>
      </w:r>
    </w:p>
    <w:p w14:paraId="435C3CB1" w14:textId="77777777" w:rsidR="00546EE4" w:rsidRPr="006675D3" w:rsidRDefault="00546EE4" w:rsidP="00E4395C">
      <w:pPr>
        <w:pStyle w:val="dau-"/>
        <w:rPr>
          <w:lang w:val="es-ES"/>
        </w:rPr>
      </w:pPr>
      <w:r w:rsidRPr="006675D3">
        <w:lastRenderedPageBreak/>
        <w:t>Tiêu chuẩn NFPA.72 (National Fire Protection Association) Hiệp Hội Quốc Tế  PCCC: Hệ thống chữa cháy, hệ thống báo cháy.</w:t>
      </w:r>
    </w:p>
    <w:p w14:paraId="677B88CB" w14:textId="41F0DD85" w:rsidR="00546EE4" w:rsidRPr="006675D3" w:rsidRDefault="00546EE4" w:rsidP="00E4395C">
      <w:pPr>
        <w:pStyle w:val="dau-"/>
      </w:pPr>
      <w:r w:rsidRPr="006675D3">
        <w:t>Và các quy chuẩn, quy định hiện hành khác...</w:t>
      </w:r>
    </w:p>
    <w:p w14:paraId="2FC8DE4A" w14:textId="09D0DFEC" w:rsidR="00546EE4" w:rsidRPr="006675D3" w:rsidRDefault="00546EE4" w:rsidP="00A96798">
      <w:pPr>
        <w:pStyle w:val="Heading3"/>
        <w:spacing w:line="288" w:lineRule="auto"/>
        <w:rPr>
          <w:lang w:val="es-ES"/>
        </w:rPr>
      </w:pPr>
      <w:bookmarkStart w:id="83" w:name="_Toc176209923"/>
      <w:bookmarkStart w:id="84" w:name="_Toc215219427"/>
      <w:r w:rsidRPr="006675D3">
        <w:rPr>
          <w:lang w:val="es-ES"/>
        </w:rPr>
        <w:t>HỆ THỐNG PHÒNG CHỐNG CHÁY NỔ HIỆN TRẠNG</w:t>
      </w:r>
      <w:bookmarkEnd w:id="83"/>
      <w:bookmarkEnd w:id="84"/>
    </w:p>
    <w:p w14:paraId="137BA842" w14:textId="4AA32E05" w:rsidR="00546EE4" w:rsidRPr="006675D3" w:rsidRDefault="00546EE4" w:rsidP="0064081B">
      <w:pPr>
        <w:pStyle w:val="Heading4"/>
      </w:pPr>
      <w:r w:rsidRPr="006675D3">
        <w:t>Hệ thống bảo cháy tự động</w:t>
      </w:r>
    </w:p>
    <w:p w14:paraId="6CA28582" w14:textId="164DA4D9" w:rsidR="00546EE4" w:rsidRPr="006675D3" w:rsidRDefault="00546EE4" w:rsidP="00E4395C">
      <w:pPr>
        <w:pStyle w:val="CAUBT"/>
      </w:pPr>
      <w:r w:rsidRPr="006675D3">
        <w:t xml:space="preserve">Hiện trạng trạm biến áp </w:t>
      </w:r>
      <w:r w:rsidR="00093B28" w:rsidRPr="006675D3">
        <w:t xml:space="preserve">110kV </w:t>
      </w:r>
      <w:r w:rsidR="008D7B96" w:rsidRPr="006675D3">
        <w:t>Bá Thước</w:t>
      </w:r>
      <w:r w:rsidRPr="006675D3">
        <w:t xml:space="preserve"> đã được trang bị hệ thống báo cháy tự động bao gồm:</w:t>
      </w:r>
    </w:p>
    <w:p w14:paraId="41093E76" w14:textId="22247B7F" w:rsidR="00546EE4" w:rsidRPr="006675D3" w:rsidRDefault="00546EE4" w:rsidP="00E4395C">
      <w:pPr>
        <w:pStyle w:val="dau-"/>
      </w:pPr>
      <w:r w:rsidRPr="006675D3">
        <w:t>Tủ trung tâm báo cháy.</w:t>
      </w:r>
    </w:p>
    <w:p w14:paraId="1AAE130E" w14:textId="31F1C121" w:rsidR="00546EE4" w:rsidRPr="006675D3" w:rsidRDefault="00546EE4" w:rsidP="00E4395C">
      <w:pPr>
        <w:pStyle w:val="dau-"/>
      </w:pPr>
      <w:r w:rsidRPr="006675D3">
        <w:t>Hệ thống đầu báo cháy cho MBA và trong phòng điều khiển, phân phối.</w:t>
      </w:r>
    </w:p>
    <w:p w14:paraId="04F57DB1" w14:textId="5A85235B" w:rsidR="00546EE4" w:rsidRPr="006675D3" w:rsidRDefault="00546EE4" w:rsidP="00E4395C">
      <w:pPr>
        <w:pStyle w:val="dau-"/>
      </w:pPr>
      <w:r w:rsidRPr="006675D3">
        <w:t>Hệ thống chuông, đèn báo cháy.</w:t>
      </w:r>
    </w:p>
    <w:p w14:paraId="40AA36F8" w14:textId="380BABFD" w:rsidR="00E6192C" w:rsidRPr="006675D3" w:rsidRDefault="00E6192C" w:rsidP="00E4395C">
      <w:pPr>
        <w:pStyle w:val="dau-"/>
      </w:pPr>
      <w:r w:rsidRPr="006675D3">
        <w:t>Hệ thống chữa cháy bằng nước.</w:t>
      </w:r>
    </w:p>
    <w:p w14:paraId="242C79EE" w14:textId="55E49F2D" w:rsidR="00546EE4" w:rsidRPr="006675D3" w:rsidRDefault="00546EE4" w:rsidP="0064081B">
      <w:pPr>
        <w:pStyle w:val="Heading4"/>
      </w:pPr>
      <w:r w:rsidRPr="006675D3">
        <w:t>Hệ thống chữa cháy tại chỗ</w:t>
      </w:r>
    </w:p>
    <w:p w14:paraId="251B4C10" w14:textId="77777777" w:rsidR="00546EE4" w:rsidRPr="006675D3" w:rsidRDefault="00546EE4" w:rsidP="00E4395C">
      <w:pPr>
        <w:pStyle w:val="dau-"/>
      </w:pPr>
      <w:r w:rsidRPr="006675D3">
        <w:t>Bảng tiêu lệnh phòng cháy.</w:t>
      </w:r>
    </w:p>
    <w:p w14:paraId="2341CBEB" w14:textId="77777777" w:rsidR="00546EE4" w:rsidRPr="006675D3" w:rsidRDefault="00546EE4" w:rsidP="00E4395C">
      <w:pPr>
        <w:pStyle w:val="dau-"/>
      </w:pPr>
      <w:r w:rsidRPr="006675D3">
        <w:t>Bình bột chữa cháy.</w:t>
      </w:r>
    </w:p>
    <w:p w14:paraId="3EBB5378" w14:textId="76A62897" w:rsidR="00546EE4" w:rsidRPr="006675D3" w:rsidRDefault="00546EE4" w:rsidP="00E4395C">
      <w:pPr>
        <w:pStyle w:val="dau-"/>
      </w:pPr>
      <w:r w:rsidRPr="006675D3">
        <w:t>Bể cát cứu hỏa</w:t>
      </w:r>
      <w:r w:rsidR="00FA21C3" w:rsidRPr="006675D3">
        <w:t>.</w:t>
      </w:r>
    </w:p>
    <w:p w14:paraId="5F702A5A" w14:textId="0AEFE24A" w:rsidR="00A96798" w:rsidRPr="006675D3" w:rsidRDefault="00A96798" w:rsidP="00A96798">
      <w:pPr>
        <w:pStyle w:val="Heading3"/>
        <w:spacing w:line="288" w:lineRule="auto"/>
        <w:rPr>
          <w:lang w:val="es-ES"/>
        </w:rPr>
      </w:pPr>
      <w:bookmarkStart w:id="85" w:name="_Toc176209924"/>
      <w:bookmarkStart w:id="86" w:name="_Toc215219428"/>
      <w:r w:rsidRPr="006675D3">
        <w:rPr>
          <w:lang w:val="es-ES"/>
        </w:rPr>
        <w:t>QUY MÔ PHÒNG CHÁY CHỮA CHÁY</w:t>
      </w:r>
      <w:bookmarkEnd w:id="85"/>
      <w:bookmarkEnd w:id="86"/>
    </w:p>
    <w:p w14:paraId="7B83410B" w14:textId="05ADAE52" w:rsidR="00A96798" w:rsidRPr="006675D3" w:rsidRDefault="002072BB" w:rsidP="00E4395C">
      <w:pPr>
        <w:pStyle w:val="dau-"/>
        <w:rPr>
          <w:lang w:val="da-DK"/>
        </w:rPr>
      </w:pPr>
      <w:r w:rsidRPr="006675D3">
        <w:t>Trong dự án này giữ nguyên hệ thống phòng cháy và chữa cháy của trạm</w:t>
      </w:r>
      <w:r w:rsidR="00764F9D" w:rsidRPr="006675D3">
        <w:t xml:space="preserve"> đã được thẩm duyệt của cơ quan thẩm quyền</w:t>
      </w:r>
      <w:r w:rsidR="00A96798" w:rsidRPr="006675D3">
        <w:t>.</w:t>
      </w:r>
    </w:p>
    <w:p w14:paraId="45158C11" w14:textId="547EA856" w:rsidR="0082614D" w:rsidRPr="006675D3" w:rsidRDefault="0082614D" w:rsidP="0049717E">
      <w:pPr>
        <w:pStyle w:val="Cachdaudong"/>
      </w:pPr>
    </w:p>
    <w:p w14:paraId="4ADD51D7" w14:textId="77777777" w:rsidR="0082614D" w:rsidRPr="006675D3" w:rsidRDefault="0082614D">
      <w:pPr>
        <w:spacing w:before="0" w:after="200"/>
        <w:jc w:val="left"/>
        <w:rPr>
          <w:szCs w:val="28"/>
          <w:lang w:val="pt-BR"/>
        </w:rPr>
      </w:pPr>
      <w:r w:rsidRPr="006675D3">
        <w:rPr>
          <w:szCs w:val="28"/>
          <w:lang w:val="pt-BR"/>
        </w:rPr>
        <w:br w:type="page"/>
      </w:r>
    </w:p>
    <w:p w14:paraId="6AA3726F" w14:textId="3156D21D" w:rsidR="0082614D" w:rsidRPr="006675D3" w:rsidRDefault="0082614D" w:rsidP="00D62C33">
      <w:pPr>
        <w:pStyle w:val="Heading2"/>
      </w:pPr>
      <w:bookmarkStart w:id="87" w:name="_Toc176209925"/>
      <w:bookmarkStart w:id="88" w:name="_Toc215219429"/>
      <w:r w:rsidRPr="006675D3">
        <w:lastRenderedPageBreak/>
        <w:t>ĐÁNH GIÁ TÁC DỘNG CỦA DỰ ÁN ĐẾN MÔI TRƯỜNG</w:t>
      </w:r>
      <w:bookmarkEnd w:id="87"/>
      <w:bookmarkEnd w:id="88"/>
    </w:p>
    <w:p w14:paraId="1B051D27" w14:textId="2B49D543" w:rsidR="0082614D" w:rsidRPr="006675D3" w:rsidRDefault="0082614D" w:rsidP="0082614D">
      <w:pPr>
        <w:pStyle w:val="Heading3"/>
      </w:pPr>
      <w:bookmarkStart w:id="89" w:name="_Toc176209926"/>
      <w:bookmarkStart w:id="90" w:name="_Toc215219430"/>
      <w:r w:rsidRPr="006675D3">
        <w:t>CƠ SỞ LẬP BÁO CÁO ĐÁNH GIÁ TÁC ĐỘNG MÔI TRƯỜNG</w:t>
      </w:r>
      <w:bookmarkEnd w:id="89"/>
      <w:bookmarkEnd w:id="90"/>
    </w:p>
    <w:p w14:paraId="1D4860DF" w14:textId="7295EFD4" w:rsidR="0082614D" w:rsidRPr="006675D3" w:rsidRDefault="0082614D" w:rsidP="00E4395C">
      <w:pPr>
        <w:pStyle w:val="CAUBT"/>
        <w:rPr>
          <w:lang w:val="nl-NL"/>
        </w:rPr>
      </w:pPr>
      <w:r w:rsidRPr="006675D3">
        <w:rPr>
          <w:lang w:val="nl-NL"/>
        </w:rPr>
        <w:t>Báo cáo đánh giá tác động môi trường của công trình được lập dựa trên các cơ sở sau:</w:t>
      </w:r>
    </w:p>
    <w:p w14:paraId="1075918C" w14:textId="6FC3D00F" w:rsidR="00E82AE6" w:rsidRPr="006675D3" w:rsidRDefault="00E82AE6" w:rsidP="00E4395C">
      <w:pPr>
        <w:pStyle w:val="dau-"/>
      </w:pPr>
      <w:r w:rsidRPr="006675D3">
        <w:t>Luật số 72/2020/QH14 ngày 17/11/2020 của Quốc Hội về Luật bảo vệ môi trường</w:t>
      </w:r>
    </w:p>
    <w:p w14:paraId="7E2AFBD2" w14:textId="34AA3735" w:rsidR="00E82AE6" w:rsidRPr="006675D3" w:rsidRDefault="00E82AE6" w:rsidP="00E4395C">
      <w:pPr>
        <w:pStyle w:val="dau-"/>
      </w:pPr>
      <w:r w:rsidRPr="006675D3">
        <w:t>Nghi định số 08/2022/NĐ-CP ngày 10/01/2022 của Chính Phủ về Quy định chi tiết một số điều của Luật bảo vệ môi trường.</w:t>
      </w:r>
    </w:p>
    <w:p w14:paraId="2562EB38" w14:textId="127F318A" w:rsidR="00E82AE6" w:rsidRPr="006675D3" w:rsidRDefault="00E82AE6" w:rsidP="00E4395C">
      <w:pPr>
        <w:pStyle w:val="dau-"/>
      </w:pPr>
      <w:r w:rsidRPr="006675D3">
        <w:t>Thông tư 02/2022/TT-BTNMT ngày 10/01/2022 của Bộ Tài nguyên và Môi trường về quy định chi tiết thi hành một số điều của luật BVMT.</w:t>
      </w:r>
    </w:p>
    <w:p w14:paraId="652D4577" w14:textId="0ADFC677" w:rsidR="0082614D" w:rsidRPr="006675D3" w:rsidRDefault="0082614D" w:rsidP="0082614D">
      <w:pPr>
        <w:pStyle w:val="Heading3"/>
      </w:pPr>
      <w:bookmarkStart w:id="91" w:name="_Toc176209927"/>
      <w:bookmarkStart w:id="92" w:name="_Toc215219431"/>
      <w:r w:rsidRPr="006675D3">
        <w:t>CÁC TÁC ĐỘNG CỦA DỰ ÁN TỚI MÔI TRƯỜNG</w:t>
      </w:r>
      <w:bookmarkEnd w:id="91"/>
      <w:bookmarkEnd w:id="92"/>
    </w:p>
    <w:p w14:paraId="45CD73AC" w14:textId="6A418656" w:rsidR="0082614D" w:rsidRPr="006675D3" w:rsidRDefault="00E82AE6" w:rsidP="0064081B">
      <w:pPr>
        <w:pStyle w:val="Heading4"/>
      </w:pPr>
      <w:r w:rsidRPr="006675D3">
        <w:t>Ảnh hưởng của trạm biến áp đến các công trình thông tin</w:t>
      </w:r>
    </w:p>
    <w:p w14:paraId="6ECB7831" w14:textId="086B22D4" w:rsidR="00E82AE6" w:rsidRPr="006675D3" w:rsidRDefault="00E82AE6" w:rsidP="00E4395C">
      <w:pPr>
        <w:pStyle w:val="dau-"/>
      </w:pPr>
      <w:r w:rsidRPr="006675D3">
        <w:t>Kết quả khảo sát sơ bộ cho thấy gần khu vực xây dựng trạm không có đường dây thông tin. Do vậy trạm không làm ảnh hưởng đến các công trình thông tin của khu vực.</w:t>
      </w:r>
    </w:p>
    <w:p w14:paraId="739ADE8C" w14:textId="27D54F70" w:rsidR="00E82AE6" w:rsidRPr="006675D3" w:rsidRDefault="00E82AE6" w:rsidP="0064081B">
      <w:pPr>
        <w:pStyle w:val="Heading4"/>
      </w:pPr>
      <w:r w:rsidRPr="006675D3">
        <w:t>Ảnh hưởng của trạm biến áp đối với môi trường sinh thái</w:t>
      </w:r>
    </w:p>
    <w:p w14:paraId="3D554651" w14:textId="65744D20" w:rsidR="00E82AE6" w:rsidRPr="006675D3" w:rsidRDefault="00E82AE6" w:rsidP="00E4395C">
      <w:pPr>
        <w:pStyle w:val="dau-"/>
      </w:pPr>
      <w:r w:rsidRPr="006675D3">
        <w:t>Vấn đề môi sinh, môi trường hiện nay đang được Nhà nước ta cũng như cả thế giới rất quan tâm bảo vệ. Song do việc xây dựng các công trình mới đi đôi với việc phát triển nền kinh tế quốc dân đều ít nhiều làm tổn hại tới môi trường sống và là điều không thể tránh khỏi.</w:t>
      </w:r>
    </w:p>
    <w:p w14:paraId="39BFA3AC" w14:textId="4F939C89" w:rsidR="00E82AE6" w:rsidRPr="006675D3" w:rsidRDefault="00E82AE6" w:rsidP="00E4395C">
      <w:pPr>
        <w:pStyle w:val="dau-"/>
      </w:pPr>
      <w:r w:rsidRPr="006675D3">
        <w:t>Trạm được xây dựng trên mặt bằng quy hoạch, do vậy dự án không phải di dân cũng như phá dỡ các công trình quan trọng để giải phóng mặt bằng. Việc xây dựng trong trạm không gây ảnh hưởng nhiều đến môi trường sinh thái của khu vực song cũng không tránh khỏi những tác động đến môi trường xung quanh:</w:t>
      </w:r>
    </w:p>
    <w:p w14:paraId="74C88200" w14:textId="0DF544BC" w:rsidR="00E82AE6" w:rsidRPr="006675D3" w:rsidRDefault="00E82AE6" w:rsidP="00E4395C">
      <w:pPr>
        <w:pStyle w:val="dau-"/>
      </w:pPr>
      <w:r w:rsidRPr="006675D3">
        <w:t>Quá trình thi công không thể tránh khỏi gây tiếng ồn ảnh hưởng tới khu vực dân cư lân cận.</w:t>
      </w:r>
    </w:p>
    <w:p w14:paraId="7E8EEB8F" w14:textId="38DF12BF" w:rsidR="00E82AE6" w:rsidRPr="006675D3" w:rsidRDefault="00E82AE6" w:rsidP="00E4395C">
      <w:pPr>
        <w:pStyle w:val="dau-"/>
      </w:pPr>
      <w:r w:rsidRPr="006675D3">
        <w:t>Trong thời gian thi công sẽ có một số tác động lên môi trường như bụi bặm, rơi vãi vật liệu xây dựng và chất thải do quá trình vận chuyển song có thể khắc phục và hạn chế được.</w:t>
      </w:r>
    </w:p>
    <w:p w14:paraId="60DF0672" w14:textId="1D530F4D" w:rsidR="00E82AE6" w:rsidRPr="006675D3" w:rsidRDefault="00E82AE6" w:rsidP="0064081B">
      <w:pPr>
        <w:pStyle w:val="Heading4"/>
      </w:pPr>
      <w:r w:rsidRPr="006675D3">
        <w:t>Ảnh hưởng của trạm biến áp đến con người</w:t>
      </w:r>
    </w:p>
    <w:p w14:paraId="167ECBCD" w14:textId="06F43FF8" w:rsidR="00E82AE6" w:rsidRPr="006675D3" w:rsidRDefault="00E82AE6" w:rsidP="00E4395C">
      <w:pPr>
        <w:pStyle w:val="dau-"/>
      </w:pPr>
      <w:r w:rsidRPr="006675D3">
        <w:t>Dự án được thiết kế tuân thủ theo các quy định trong Quy phạm trang bị điện do Bộ công thương ban hành. Các thiết bị chính trong trạm đều được lựa chọn theo các tiêu chuẩn quốc tế mới nhất do vậy bảo đảm an toàn cho con người trong quá trình vận hành cũng như sửa chửa, bảo dưỡng thiết bị.</w:t>
      </w:r>
    </w:p>
    <w:p w14:paraId="1C602E82" w14:textId="0701E40B" w:rsidR="00E82AE6" w:rsidRPr="006675D3" w:rsidRDefault="00E82AE6" w:rsidP="00E82AE6">
      <w:pPr>
        <w:pStyle w:val="Heading3"/>
      </w:pPr>
      <w:bookmarkStart w:id="93" w:name="_Toc176209928"/>
      <w:bookmarkStart w:id="94" w:name="_Toc215219432"/>
      <w:r w:rsidRPr="006675D3">
        <w:t>CÁC BIỆN PHÁP PHÒNG TRÁNH ẢNH HƯỞNG ĐẾN MÔI TRƯỜNG</w:t>
      </w:r>
      <w:bookmarkEnd w:id="93"/>
      <w:bookmarkEnd w:id="94"/>
    </w:p>
    <w:p w14:paraId="6E964107" w14:textId="21749C31" w:rsidR="00E82AE6" w:rsidRPr="006675D3" w:rsidRDefault="00E82AE6" w:rsidP="00E4395C">
      <w:pPr>
        <w:pStyle w:val="dau-"/>
      </w:pPr>
      <w:r w:rsidRPr="006675D3">
        <w:t xml:space="preserve">Để hạn chế và ngăn ngừa ảnh hưởng của trạm biến áp đến con người và môi trường, </w:t>
      </w:r>
      <w:r w:rsidRPr="006675D3">
        <w:lastRenderedPageBreak/>
        <w:t>cần áp dụng một số biện pháp sau khi thi công, thiết kế, lắp đặt và vận hành.</w:t>
      </w:r>
    </w:p>
    <w:p w14:paraId="10E0262C" w14:textId="033126C7" w:rsidR="00E82AE6" w:rsidRPr="006675D3" w:rsidRDefault="00214FEB" w:rsidP="00E4395C">
      <w:pPr>
        <w:pStyle w:val="dau-"/>
      </w:pPr>
      <w:r w:rsidRPr="006675D3">
        <w:t>Trong quá trình thi công: Việc vận chuyển vật liệu xây dựng phải được thực hiện bởi các đơn vị thi công có kinh nghiệm, các xe chuyên dụng khi vận chuyển phải được bao bọc kỹ sao cho không gây bụi bặm do rơi vãi vật liệu. Các thiết bị thi công tiên tiến không gây tiếng ồn lớn ...</w:t>
      </w:r>
    </w:p>
    <w:p w14:paraId="57ECFF02" w14:textId="77777777" w:rsidR="0082614D" w:rsidRPr="006675D3" w:rsidRDefault="0082614D" w:rsidP="0082614D"/>
    <w:p w14:paraId="31DBD9B8" w14:textId="77777777" w:rsidR="00C73F17" w:rsidRPr="006675D3" w:rsidRDefault="00C73F17" w:rsidP="0049717E">
      <w:pPr>
        <w:pStyle w:val="Cachdaudong"/>
        <w:rPr>
          <w:lang w:val="it-IT"/>
        </w:rPr>
      </w:pPr>
    </w:p>
    <w:p w14:paraId="447714CC" w14:textId="77777777" w:rsidR="008E1AF8" w:rsidRPr="006675D3" w:rsidRDefault="008E1AF8" w:rsidP="0049717E">
      <w:pPr>
        <w:pStyle w:val="Cachdaudong"/>
      </w:pPr>
    </w:p>
    <w:p w14:paraId="19A68C39" w14:textId="0FCC4B99" w:rsidR="007517FF" w:rsidRPr="006675D3" w:rsidRDefault="007517FF" w:rsidP="00A31424">
      <w:pPr>
        <w:pStyle w:val="Dau-0"/>
      </w:pPr>
      <w:r w:rsidRPr="006675D3">
        <w:br w:type="page"/>
      </w:r>
    </w:p>
    <w:p w14:paraId="747E8673" w14:textId="3A65523B" w:rsidR="008969A8" w:rsidRPr="006675D3" w:rsidRDefault="004027B8" w:rsidP="00D62C33">
      <w:pPr>
        <w:pStyle w:val="Heading2"/>
        <w:rPr>
          <w:lang w:bidi="he-IL"/>
        </w:rPr>
      </w:pPr>
      <w:bookmarkStart w:id="95" w:name="_Toc176209929"/>
      <w:bookmarkStart w:id="96" w:name="_Toc215219433"/>
      <w:bookmarkEnd w:id="64"/>
      <w:r w:rsidRPr="006675D3">
        <w:rPr>
          <w:lang w:bidi="he-IL"/>
        </w:rPr>
        <w:lastRenderedPageBreak/>
        <w:t>TỔ CHỨC XÂY DỰNG</w:t>
      </w:r>
      <w:bookmarkEnd w:id="95"/>
      <w:bookmarkEnd w:id="96"/>
    </w:p>
    <w:p w14:paraId="54437D38" w14:textId="3AFFBEAB" w:rsidR="00BD5707" w:rsidRPr="006675D3" w:rsidRDefault="004027B8" w:rsidP="004027B8">
      <w:pPr>
        <w:pStyle w:val="Heading3"/>
      </w:pPr>
      <w:bookmarkStart w:id="97" w:name="_Toc500603874"/>
      <w:bookmarkStart w:id="98" w:name="_Toc500615183"/>
      <w:bookmarkStart w:id="99" w:name="_Toc500615282"/>
      <w:bookmarkStart w:id="100" w:name="_Toc176209930"/>
      <w:bookmarkStart w:id="101" w:name="_Toc215219434"/>
      <w:bookmarkEnd w:id="97"/>
      <w:bookmarkEnd w:id="98"/>
      <w:bookmarkEnd w:id="99"/>
      <w:r w:rsidRPr="006675D3">
        <w:t>CƠ SỞ LẬP PHƯƠNG ÁN TỔ CHỨC XÂY DỰNG</w:t>
      </w:r>
      <w:bookmarkEnd w:id="100"/>
      <w:bookmarkEnd w:id="101"/>
    </w:p>
    <w:p w14:paraId="004275C6" w14:textId="1E024CA4" w:rsidR="004027B8" w:rsidRPr="006675D3" w:rsidRDefault="004027B8" w:rsidP="0064081B">
      <w:pPr>
        <w:pStyle w:val="Heading4"/>
      </w:pPr>
      <w:r w:rsidRPr="006675D3">
        <w:t>Tài liệu</w:t>
      </w:r>
    </w:p>
    <w:p w14:paraId="5942F509" w14:textId="378B8CEE" w:rsidR="004027B8" w:rsidRPr="006675D3" w:rsidRDefault="004027B8" w:rsidP="00E4395C">
      <w:pPr>
        <w:pStyle w:val="CAUBT"/>
      </w:pPr>
      <w:r w:rsidRPr="006675D3">
        <w:t>Phương án tổ chức xây dựng được lập trên cơ sở sau:</w:t>
      </w:r>
    </w:p>
    <w:p w14:paraId="7FAA58F4" w14:textId="3B77049E" w:rsidR="004027B8" w:rsidRPr="006675D3" w:rsidRDefault="004027B8" w:rsidP="00E4395C">
      <w:pPr>
        <w:pStyle w:val="CAUBT"/>
      </w:pPr>
      <w:r w:rsidRPr="006675D3">
        <w:rPr>
          <w:lang w:val="es-ES"/>
        </w:rPr>
        <w:t>Đặc</w:t>
      </w:r>
      <w:r w:rsidRPr="006675D3">
        <w:t xml:space="preserve"> điểm của công trình, đặc điểm về địa dư hành chính, về khối lượng của công trình, về vấn đề đầu tư như đã nêu trên và các yêu cầu kỹ thuật.</w:t>
      </w:r>
    </w:p>
    <w:p w14:paraId="5FF9061A" w14:textId="1E7427A1" w:rsidR="004027B8" w:rsidRPr="006675D3" w:rsidRDefault="004027B8" w:rsidP="00E4395C">
      <w:pPr>
        <w:pStyle w:val="CAUBT"/>
      </w:pPr>
      <w:r w:rsidRPr="006675D3">
        <w:t>Hồ sơ thiết kế thi công công trình.</w:t>
      </w:r>
    </w:p>
    <w:p w14:paraId="69211D28" w14:textId="0A99A82D" w:rsidR="004027B8" w:rsidRPr="006675D3" w:rsidRDefault="004027B8" w:rsidP="00E4395C">
      <w:pPr>
        <w:pStyle w:val="CAUBT"/>
      </w:pPr>
      <w:r w:rsidRPr="006675D3">
        <w:rPr>
          <w:lang w:val="es-ES"/>
        </w:rPr>
        <w:t>Điều</w:t>
      </w:r>
      <w:r w:rsidRPr="006675D3">
        <w:t xml:space="preserve"> kiện thực tế về địa hình, địa chất thuỷ văn và giao thông... của khu vực xây dựng công trình.</w:t>
      </w:r>
    </w:p>
    <w:p w14:paraId="43D57075" w14:textId="6F7C6A40" w:rsidR="004027B8" w:rsidRPr="006675D3" w:rsidRDefault="004027B8" w:rsidP="00E4395C">
      <w:pPr>
        <w:pStyle w:val="CAUBT"/>
      </w:pPr>
      <w:r w:rsidRPr="006675D3">
        <w:rPr>
          <w:lang w:val="es-ES"/>
        </w:rPr>
        <w:t>Các</w:t>
      </w:r>
      <w:r w:rsidRPr="006675D3">
        <w:t xml:space="preserve"> quy định, tiêu chuẩn và quy trình tổ chức thi công xây lắp và nghiệm thu các công trình điện được Nhà nước và Tập đoàn Điện lực Việt Nam ban hành.</w:t>
      </w:r>
    </w:p>
    <w:p w14:paraId="284748AE" w14:textId="31DB4E07" w:rsidR="004027B8" w:rsidRPr="006675D3" w:rsidRDefault="004027B8" w:rsidP="0064081B">
      <w:pPr>
        <w:pStyle w:val="Heading4"/>
      </w:pPr>
      <w:r w:rsidRPr="006675D3">
        <w:t>Cung cấp vậ</w:t>
      </w:r>
      <w:r w:rsidR="00214FEB" w:rsidRPr="006675D3">
        <w:t>t tư</w:t>
      </w:r>
      <w:r w:rsidRPr="006675D3">
        <w:t xml:space="preserve"> thi công</w:t>
      </w:r>
    </w:p>
    <w:p w14:paraId="2ABC59E2" w14:textId="4088E079" w:rsidR="004027B8" w:rsidRPr="006675D3" w:rsidRDefault="004027B8" w:rsidP="004027B8">
      <w:pPr>
        <w:pStyle w:val="Heading5"/>
      </w:pPr>
      <w:r w:rsidRPr="006675D3">
        <w:t>Điều kiện giao thông</w:t>
      </w:r>
    </w:p>
    <w:p w14:paraId="5E184E75" w14:textId="79300A36" w:rsidR="004027B8" w:rsidRPr="006675D3" w:rsidRDefault="004027B8" w:rsidP="005C7386">
      <w:pPr>
        <w:pStyle w:val="CAUBT"/>
        <w:rPr>
          <w:lang w:val="es-ES"/>
        </w:rPr>
      </w:pPr>
      <w:r w:rsidRPr="006675D3">
        <w:rPr>
          <w:lang w:val="es-ES"/>
        </w:rPr>
        <w:t>Giao thông khá thuận lợi.</w:t>
      </w:r>
    </w:p>
    <w:p w14:paraId="3970EA78" w14:textId="3D19F391" w:rsidR="004027B8" w:rsidRPr="006675D3" w:rsidRDefault="004027B8" w:rsidP="004027B8">
      <w:pPr>
        <w:pStyle w:val="Heading5"/>
      </w:pPr>
      <w:r w:rsidRPr="006675D3">
        <w:t>Nguồn cung cấp vật liệu xây dựng</w:t>
      </w:r>
    </w:p>
    <w:p w14:paraId="27A1DCDE" w14:textId="487603F2" w:rsidR="004027B8" w:rsidRPr="006675D3" w:rsidRDefault="004027B8" w:rsidP="005C7386">
      <w:pPr>
        <w:pStyle w:val="dau-"/>
      </w:pPr>
      <w:r w:rsidRPr="006675D3">
        <w:t>Các kết cấu thép, bulong neo và các phụ kiện khác được gia công tại các xí nghiệp hoặc các cơ sở gia công có chứng nhận tiêu chuẩn chất lượng của Nhà nước và vận chuyển đến công trường.</w:t>
      </w:r>
    </w:p>
    <w:p w14:paraId="7282393F" w14:textId="20A3E067" w:rsidR="004027B8" w:rsidRPr="006675D3" w:rsidRDefault="004027B8" w:rsidP="005C7386">
      <w:pPr>
        <w:pStyle w:val="dau-"/>
      </w:pPr>
      <w:r w:rsidRPr="006675D3">
        <w:t>Vật liệu cát, đá dùng trộn bê tông sẽ được mua tại khu vực lân cận. Cốt thép trong bê tông được mua từ các đại lý tại địa phương.</w:t>
      </w:r>
    </w:p>
    <w:p w14:paraId="49E49ACC" w14:textId="0B8A6F5A" w:rsidR="004027B8" w:rsidRPr="006675D3" w:rsidRDefault="004027B8" w:rsidP="005C7386">
      <w:pPr>
        <w:pStyle w:val="dau-"/>
      </w:pPr>
      <w:r w:rsidRPr="006675D3">
        <w:t>Các nguyên vật liệu khác dùng để xây dựng nhà máy dự kiến sử dụng rộng rãi từ các nguồn cung cấp tại địa phương và khu vực lân cận.</w:t>
      </w:r>
    </w:p>
    <w:p w14:paraId="58DE73BC" w14:textId="776078CB" w:rsidR="004027B8" w:rsidRPr="006675D3" w:rsidRDefault="004027B8" w:rsidP="004027B8">
      <w:pPr>
        <w:pStyle w:val="Heading3"/>
      </w:pPr>
      <w:bookmarkStart w:id="102" w:name="_Toc176209931"/>
      <w:bookmarkStart w:id="103" w:name="_Toc215219435"/>
      <w:r w:rsidRPr="006675D3">
        <w:t>TỔ CHỨC CÔNG TRƯỜNG</w:t>
      </w:r>
      <w:bookmarkEnd w:id="102"/>
      <w:bookmarkEnd w:id="103"/>
    </w:p>
    <w:p w14:paraId="200E1F03" w14:textId="4B2782F5" w:rsidR="004027B8" w:rsidRPr="006675D3" w:rsidRDefault="004027B8" w:rsidP="0064081B">
      <w:pPr>
        <w:pStyle w:val="Heading4"/>
      </w:pPr>
      <w:r w:rsidRPr="006675D3">
        <w:t>Công tác tiếp nhận bảo quản vật tư thiết bị mua sắm</w:t>
      </w:r>
    </w:p>
    <w:p w14:paraId="45D7BD48" w14:textId="53878CCA" w:rsidR="004027B8" w:rsidRPr="006675D3" w:rsidRDefault="004027B8" w:rsidP="005C7386">
      <w:pPr>
        <w:pStyle w:val="CAUBT"/>
      </w:pPr>
      <w:r w:rsidRPr="006675D3">
        <w:t xml:space="preserve">Tiến hành bố trí 01 đơn vị thi công phụ trách. Đội thi công được bối trí gần các trục đường quốc </w:t>
      </w:r>
      <w:r w:rsidRPr="006675D3">
        <w:rPr>
          <w:lang w:val="es-ES"/>
        </w:rPr>
        <w:t>lộ</w:t>
      </w:r>
      <w:r w:rsidRPr="006675D3">
        <w:t>, tỉnh lộ hoặc huyện lộ cho tiện việc đi lại và sinh hoạt. Tại các vị trí đóng quân sẽ bố trí kho bãi để chứa vật liệu cụ thể:</w:t>
      </w:r>
    </w:p>
    <w:p w14:paraId="679E8A2D" w14:textId="73E7794E" w:rsidR="004027B8" w:rsidRPr="006675D3" w:rsidRDefault="004027B8" w:rsidP="005C7386">
      <w:pPr>
        <w:pStyle w:val="CAUBT"/>
      </w:pPr>
      <w:r w:rsidRPr="006675D3">
        <w:t>Công tác vận chuyển đường dài được tính cho các vật liệu lấy đến kho công trường.</w:t>
      </w:r>
    </w:p>
    <w:p w14:paraId="12258CAA" w14:textId="652ED32C" w:rsidR="004027B8" w:rsidRPr="006675D3" w:rsidRDefault="004027B8" w:rsidP="005C7386">
      <w:pPr>
        <w:pStyle w:val="CAUBT"/>
      </w:pPr>
      <w:r w:rsidRPr="006675D3">
        <w:t>Trước lúc thi công nhà thầu thi công và chủ công trình khảo sát các cung đoạn như đã nêu ở trên để tìm vị trí đặt ban chỉ huy công trường. Theo kinh nghiệm thi công và đặc thù của công việc thời gian thi công nhanh, các đơn vị thi công thường thuê các địa điểm của các tổ chức tại địa phương</w:t>
      </w:r>
      <w:r w:rsidR="00214FEB" w:rsidRPr="006675D3">
        <w:t>.</w:t>
      </w:r>
    </w:p>
    <w:p w14:paraId="1A388B8A" w14:textId="3433EBA1" w:rsidR="004027B8" w:rsidRPr="006675D3" w:rsidRDefault="004027B8" w:rsidP="0064081B">
      <w:pPr>
        <w:pStyle w:val="Heading4"/>
      </w:pPr>
      <w:r w:rsidRPr="006675D3">
        <w:lastRenderedPageBreak/>
        <w:t>Kho bãi</w:t>
      </w:r>
    </w:p>
    <w:p w14:paraId="22E1FA91" w14:textId="53A11FA5" w:rsidR="004027B8" w:rsidRPr="006675D3" w:rsidRDefault="007B1E04" w:rsidP="005C7386">
      <w:pPr>
        <w:pStyle w:val="CAUBT"/>
      </w:pPr>
      <w:r w:rsidRPr="006675D3">
        <w:rPr>
          <w:i/>
          <w:iCs/>
          <w:u w:val="single"/>
        </w:rPr>
        <w:t>Kho hở:</w:t>
      </w:r>
      <w:r w:rsidRPr="006675D3">
        <w:t>Kho được làm bằng tranh tre nứa lá xung quanh có bao che, nền được tôn cao, có giá đỡ để tránh ẩm ướt. Thời gian sử dụng cho suốt thời gian thi công công trình. Kho hở để chứa ván khuôn, gia công cốt pha, cốt thép… Diện tích 01 vị trí x 100 m</w:t>
      </w:r>
      <w:r w:rsidRPr="006675D3">
        <w:rPr>
          <w:vertAlign w:val="superscript"/>
        </w:rPr>
        <w:t>2</w:t>
      </w:r>
    </w:p>
    <w:p w14:paraId="7BB2111D" w14:textId="0F8CD62D" w:rsidR="004027B8" w:rsidRPr="006675D3" w:rsidRDefault="004027B8" w:rsidP="005C7386">
      <w:pPr>
        <w:pStyle w:val="CAUBT"/>
      </w:pPr>
      <w:r w:rsidRPr="006675D3">
        <w:rPr>
          <w:i/>
          <w:iCs/>
          <w:u w:val="single"/>
        </w:rPr>
        <w:t>Bãi tập kết:</w:t>
      </w:r>
      <w:r w:rsidR="0081392F" w:rsidRPr="006675D3">
        <w:rPr>
          <w:i/>
          <w:iCs/>
          <w:u w:val="single"/>
        </w:rPr>
        <w:t xml:space="preserve"> </w:t>
      </w:r>
      <w:r w:rsidRPr="006675D3">
        <w:t>Được rào tre nứa hoặc lưới B40 để bảo vệ và làm rãnh thoát nước xung quanh. Bãi để chứa vật liệu sắt thép, dây sứ phụ kiện, gia công ván khuôn, sửa chữa và gia công cốt thép. Diện tích 01 bãi x 200 m</w:t>
      </w:r>
      <w:r w:rsidRPr="006675D3">
        <w:rPr>
          <w:vertAlign w:val="superscript"/>
        </w:rPr>
        <w:t>2</w:t>
      </w:r>
    </w:p>
    <w:p w14:paraId="79E3B5DB" w14:textId="4CAE2F4F" w:rsidR="004027B8" w:rsidRPr="006675D3" w:rsidRDefault="004027B8" w:rsidP="005C7386">
      <w:pPr>
        <w:pStyle w:val="CAUBT"/>
      </w:pPr>
      <w:r w:rsidRPr="006675D3">
        <w:rPr>
          <w:i/>
          <w:iCs/>
          <w:u w:val="single"/>
        </w:rPr>
        <w:t>Kho kín:</w:t>
      </w:r>
      <w:r w:rsidR="00FA21C3" w:rsidRPr="006675D3">
        <w:rPr>
          <w:i/>
          <w:iCs/>
          <w:u w:val="single"/>
        </w:rPr>
        <w:t xml:space="preserve"> </w:t>
      </w:r>
      <w:r w:rsidRPr="006675D3">
        <w:t>Dùng để chứa xi măng và phụ kiện quý hiếm. Diện tích 01 vị trí x 100 m</w:t>
      </w:r>
      <w:r w:rsidRPr="006675D3">
        <w:rPr>
          <w:vertAlign w:val="superscript"/>
        </w:rPr>
        <w:t>2</w:t>
      </w:r>
    </w:p>
    <w:p w14:paraId="73829C78" w14:textId="580D73D8" w:rsidR="004027B8" w:rsidRPr="006675D3" w:rsidRDefault="007B1E04" w:rsidP="007B1E04">
      <w:pPr>
        <w:pStyle w:val="Heading3"/>
      </w:pPr>
      <w:bookmarkStart w:id="104" w:name="_Toc176209932"/>
      <w:bookmarkStart w:id="105" w:name="_Toc215219436"/>
      <w:r w:rsidRPr="006675D3">
        <w:t>CÔNG TÁC VẬN CHUYỂN</w:t>
      </w:r>
      <w:bookmarkEnd w:id="104"/>
      <w:bookmarkEnd w:id="105"/>
    </w:p>
    <w:p w14:paraId="288E6285" w14:textId="3F65634E" w:rsidR="007B1E04" w:rsidRPr="006675D3" w:rsidRDefault="007B1E04" w:rsidP="0064081B">
      <w:pPr>
        <w:pStyle w:val="Heading4"/>
      </w:pPr>
      <w:r w:rsidRPr="006675D3">
        <w:t>Vận chuyển đường dài</w:t>
      </w:r>
    </w:p>
    <w:p w14:paraId="27F4A937" w14:textId="2507308C" w:rsidR="0081392F" w:rsidRPr="006675D3" w:rsidRDefault="0081392F" w:rsidP="0081392F">
      <w:pPr>
        <w:pStyle w:val="Heading5"/>
      </w:pPr>
      <w:r w:rsidRPr="006675D3">
        <w:t>Vận chuyển đổ thải và các cấu kiện thu hồi</w:t>
      </w:r>
    </w:p>
    <w:p w14:paraId="53A9A701" w14:textId="4A93F7B7" w:rsidR="0081392F" w:rsidRPr="006675D3" w:rsidRDefault="0081392F" w:rsidP="005C7386">
      <w:pPr>
        <w:pStyle w:val="dau-"/>
      </w:pPr>
      <w:r w:rsidRPr="006675D3">
        <w:t xml:space="preserve">Vận chuyển các hạng mục phá dỡ ra bãi thải </w:t>
      </w:r>
      <w:r w:rsidR="00615925" w:rsidRPr="006675D3">
        <w:t xml:space="preserve">trong cự ly bán kính 5km đối với TBA </w:t>
      </w:r>
      <w:r w:rsidR="00093B28" w:rsidRPr="006675D3">
        <w:t xml:space="preserve">110kV </w:t>
      </w:r>
      <w:r w:rsidR="008D7B96" w:rsidRPr="006675D3">
        <w:t>Bá Thước</w:t>
      </w:r>
      <w:r w:rsidR="00F95EDB" w:rsidRPr="006675D3">
        <w:t xml:space="preserve"> </w:t>
      </w:r>
      <w:r w:rsidRPr="006675D3">
        <w:t>bằng ô tô tự đổ</w:t>
      </w:r>
      <w:r w:rsidR="00615925" w:rsidRPr="006675D3">
        <w:t xml:space="preserve"> 5T</w:t>
      </w:r>
      <w:r w:rsidRPr="006675D3">
        <w:t>. Phải có bạt che chắn tránh rơi vãi, bụi bay dọc đường.</w:t>
      </w:r>
    </w:p>
    <w:p w14:paraId="0940ED7D" w14:textId="3C2245A4" w:rsidR="0081392F" w:rsidRPr="006675D3" w:rsidRDefault="0081392F" w:rsidP="005C7386">
      <w:pPr>
        <w:pStyle w:val="dau-"/>
      </w:pPr>
      <w:r w:rsidRPr="006675D3">
        <w:t xml:space="preserve">Các cấu kiện thu hồi về kho của đơn vị quản lý cần được </w:t>
      </w:r>
      <w:r w:rsidR="00615925" w:rsidRPr="006675D3">
        <w:t>bốc xếp gọn gàng, tránh gây hỏng vỡ trong quá trình vận chuyển. Cự ly vận chuyển về kho bãi trong vòng bán kính 5km.</w:t>
      </w:r>
    </w:p>
    <w:p w14:paraId="2F9F867F" w14:textId="01D6C543" w:rsidR="007B1E04" w:rsidRPr="006675D3" w:rsidRDefault="007B1E04" w:rsidP="007B1E04">
      <w:pPr>
        <w:pStyle w:val="Heading5"/>
      </w:pPr>
      <w:r w:rsidRPr="006675D3">
        <w:t>Vận chuyển và lắp dựng cốt thép</w:t>
      </w:r>
    </w:p>
    <w:p w14:paraId="275A52CA" w14:textId="08FABA57" w:rsidR="007B1E04" w:rsidRPr="006675D3" w:rsidRDefault="007B1E04" w:rsidP="005C7386">
      <w:pPr>
        <w:pStyle w:val="CAUBT"/>
      </w:pPr>
      <w:r w:rsidRPr="006675D3">
        <w:t>Công tác vận chuyển và lắp dựng cốt thép phải phù hợp với điều 4.6 của TCVN 4453:1995 và đảm bảo các quy định chung sau:</w:t>
      </w:r>
    </w:p>
    <w:p w14:paraId="15CB60B1" w14:textId="3A0FF214" w:rsidR="007B1E04" w:rsidRPr="006675D3" w:rsidRDefault="007B1E04" w:rsidP="005C7386">
      <w:pPr>
        <w:pStyle w:val="dau-"/>
      </w:pPr>
      <w:r w:rsidRPr="006675D3">
        <w:t>Thép đến hiện trường không bị cong vênh.</w:t>
      </w:r>
    </w:p>
    <w:p w14:paraId="10C6BA7E" w14:textId="409A2BD5" w:rsidR="007B1E04" w:rsidRPr="006675D3" w:rsidRDefault="007B1E04" w:rsidP="005C7386">
      <w:pPr>
        <w:pStyle w:val="dau-"/>
      </w:pPr>
      <w:r w:rsidRPr="006675D3">
        <w:t>Trước khi lắp dựng thanh nào bị gỉ, bám bẩn phải được cạo, vệ sinh sạch sẽ.</w:t>
      </w:r>
    </w:p>
    <w:p w14:paraId="759055D4" w14:textId="5CAAF0C2" w:rsidR="007B1E04" w:rsidRPr="006675D3" w:rsidRDefault="007B1E04" w:rsidP="005C7386">
      <w:pPr>
        <w:pStyle w:val="dau-"/>
      </w:pPr>
      <w:r w:rsidRPr="006675D3">
        <w:t>Lắp đặt cốt thép đúng vị trí, đúng số lượng, quy cách theo thiết kế cụ thể cho từng kết cấu.</w:t>
      </w:r>
    </w:p>
    <w:p w14:paraId="24E33019" w14:textId="662E9906" w:rsidR="007B1E04" w:rsidRPr="006675D3" w:rsidRDefault="007B1E04" w:rsidP="005C7386">
      <w:pPr>
        <w:pStyle w:val="dau-"/>
      </w:pPr>
      <w:r w:rsidRPr="006675D3">
        <w:t>Đảm bảo khoảng cách giữa các lớp cốt thép (dùng trụ đỡ bằng bê tông hoặc cốt thép đuôi cá).</w:t>
      </w:r>
    </w:p>
    <w:p w14:paraId="24B172C4" w14:textId="62D2681C" w:rsidR="007B1E04" w:rsidRPr="006675D3" w:rsidRDefault="007B1E04" w:rsidP="005C7386">
      <w:pPr>
        <w:pStyle w:val="dau-"/>
      </w:pPr>
      <w:r w:rsidRPr="006675D3">
        <w:t>Với các thanh vượt ra ngoài khối đổ phải được cố định chắc chắn tránh rung động làm sai lệch vị trí.</w:t>
      </w:r>
    </w:p>
    <w:p w14:paraId="3CF0E851" w14:textId="34443F44" w:rsidR="007B1E04" w:rsidRPr="006675D3" w:rsidRDefault="007B1E04" w:rsidP="005C7386">
      <w:pPr>
        <w:pStyle w:val="dau-"/>
      </w:pPr>
      <w:r w:rsidRPr="006675D3">
        <w:t>Các con kê được đặt tại các vị trí thích hợp tùy mật độ cốt thép nhưng không được lớn hơn 1m một điểm kê. Con kê được đúc bằng vữa xi măng mác cao có chiều dày bằng lớp bê tông bảo vệ cốt thép. Trong các trường hợp khác, con kê được làm bằng các vật liệu không an mòn cốt thép, không phá huy bê tông và phải được Chủ đầu tư đồng ý. Với cốt thép sàn để đảm bảo khoảng cách giữa 2 lớp cốt thép phải dùng con kê bằng ngựa thép.</w:t>
      </w:r>
    </w:p>
    <w:p w14:paraId="393BDA83" w14:textId="701E72BD" w:rsidR="007B1E04" w:rsidRPr="006675D3" w:rsidRDefault="007B1E04" w:rsidP="005C7386">
      <w:pPr>
        <w:pStyle w:val="dau-"/>
      </w:pPr>
      <w:r w:rsidRPr="006675D3">
        <w:t>Trong mọi trường hợp các góc của các thanh thép đai với thép chịu lực được buộc toàn bộ.</w:t>
      </w:r>
    </w:p>
    <w:p w14:paraId="5B24B512" w14:textId="2587B061" w:rsidR="007B1E04" w:rsidRPr="006675D3" w:rsidRDefault="007B1E04" w:rsidP="005C7386">
      <w:pPr>
        <w:pStyle w:val="dau-"/>
      </w:pPr>
      <w:r w:rsidRPr="006675D3">
        <w:lastRenderedPageBreak/>
        <w:t>Các thép chờ của các hạng mục còn lại, thép chờ cột để liên kết với tường xây phải để sẵn trước khi tiến hành đổ bê tông.</w:t>
      </w:r>
    </w:p>
    <w:p w14:paraId="618638ED" w14:textId="265D963B" w:rsidR="007B1E04" w:rsidRPr="006675D3" w:rsidRDefault="007B1E04" w:rsidP="005C7386">
      <w:pPr>
        <w:pStyle w:val="dau-"/>
      </w:pPr>
      <w:r w:rsidRPr="006675D3">
        <w:t>Các thiết bị vật liệu sẽ được vận chuyển từ vị trí cụ thể của kho nhà cấp hàng đến kho công trường bằng xe chuyên dụng. Vận chuyển lên xuống bằng cẩu 5 tấn.</w:t>
      </w:r>
    </w:p>
    <w:p w14:paraId="6F5925D4" w14:textId="438726A8" w:rsidR="007B1E04" w:rsidRPr="006675D3" w:rsidRDefault="007B1E04" w:rsidP="007B1E04">
      <w:pPr>
        <w:pStyle w:val="Heading5"/>
      </w:pPr>
      <w:r w:rsidRPr="006675D3">
        <w:t>Vận chuyển bê tông</w:t>
      </w:r>
    </w:p>
    <w:p w14:paraId="32E2CE6D" w14:textId="2EEF5AAA" w:rsidR="007B1E04" w:rsidRPr="006675D3" w:rsidRDefault="007B1E04" w:rsidP="00A6004C">
      <w:pPr>
        <w:pStyle w:val="dau-"/>
      </w:pPr>
      <w:r w:rsidRPr="006675D3">
        <w:t>Việc vận chuyển hỗn hợp bê tông từ nơi trộn trộn đến nơi đổ cần đảm bảo các yêu cầu: Sử dụng phương tiện vận chuyển hợp lý, tránh để hỗn hợp bê tông bị phân tầng, bị chảy nước xi măng và bị mất nước do gió nắng.</w:t>
      </w:r>
    </w:p>
    <w:p w14:paraId="2F75E754" w14:textId="3A562394" w:rsidR="007B1E04" w:rsidRPr="006675D3" w:rsidRDefault="007B1E04" w:rsidP="00A6004C">
      <w:pPr>
        <w:pStyle w:val="dau-"/>
      </w:pPr>
      <w:r w:rsidRPr="006675D3">
        <w:t>Sử dụng thiết bị, nhân lực hỗn hợp và phương tiện vận chuyển cần bố trí phù hợp với khối lượng, tốc độ trộn, đổ và đầm bê tông.</w:t>
      </w:r>
    </w:p>
    <w:p w14:paraId="159FA73B" w14:textId="68011A76" w:rsidR="007B1E04" w:rsidRPr="006675D3" w:rsidRDefault="007B1E04" w:rsidP="00A6004C">
      <w:pPr>
        <w:pStyle w:val="dau-"/>
      </w:pPr>
      <w:r w:rsidRPr="006675D3">
        <w:t>Thời gian cho phép lưu hỗn hợp bê tông trong quá trình vận chuyển cần được xác định bằng thí nghiệm trên cơ sở điều kiện thời tiết, loại xi măng và phụ gia sử dụng. Nếu không có các số liệu thí nghiệm có thể tham khảo các trị số ghi ở bảng dưới đây.</w:t>
      </w:r>
    </w:p>
    <w:p w14:paraId="0D60FC82" w14:textId="4F1998E6" w:rsidR="007B1E04" w:rsidRPr="006675D3" w:rsidRDefault="007B1E04" w:rsidP="00A6004C">
      <w:pPr>
        <w:pStyle w:val="dau-"/>
      </w:pPr>
      <w:r w:rsidRPr="006675D3">
        <w:t>Thời gian lưu hỗn hợp bê tông không có phụ gia: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4687"/>
      </w:tblGrid>
      <w:tr w:rsidR="006675D3" w:rsidRPr="006675D3" w14:paraId="358BBE40" w14:textId="77777777" w:rsidTr="007B1E04">
        <w:trPr>
          <w:tblHeader/>
        </w:trPr>
        <w:tc>
          <w:tcPr>
            <w:tcW w:w="2492" w:type="pct"/>
            <w:tcBorders>
              <w:top w:val="single" w:sz="4" w:space="0" w:color="auto"/>
              <w:left w:val="single" w:sz="4" w:space="0" w:color="auto"/>
              <w:bottom w:val="single" w:sz="4" w:space="0" w:color="auto"/>
              <w:right w:val="single" w:sz="4" w:space="0" w:color="auto"/>
            </w:tcBorders>
            <w:hideMark/>
          </w:tcPr>
          <w:p w14:paraId="6EE9CA84" w14:textId="77777777" w:rsidR="007B1E04" w:rsidRPr="006675D3" w:rsidRDefault="007B1E04" w:rsidP="004C6992">
            <w:pPr>
              <w:shd w:val="clear" w:color="auto" w:fill="FFFFFF"/>
              <w:tabs>
                <w:tab w:val="left" w:pos="990"/>
              </w:tabs>
              <w:spacing w:before="60" w:after="60" w:line="288" w:lineRule="auto"/>
              <w:jc w:val="center"/>
            </w:pPr>
            <w:r w:rsidRPr="006675D3">
              <w:t>Thời gian lưu hỗn hợp bê tông không có phụ gia</w:t>
            </w:r>
          </w:p>
        </w:tc>
        <w:tc>
          <w:tcPr>
            <w:tcW w:w="2508" w:type="pct"/>
            <w:tcBorders>
              <w:top w:val="single" w:sz="4" w:space="0" w:color="auto"/>
              <w:left w:val="single" w:sz="4" w:space="0" w:color="auto"/>
              <w:bottom w:val="single" w:sz="4" w:space="0" w:color="auto"/>
              <w:right w:val="single" w:sz="4" w:space="0" w:color="auto"/>
            </w:tcBorders>
            <w:hideMark/>
          </w:tcPr>
          <w:p w14:paraId="1A0B10AF" w14:textId="77777777" w:rsidR="007B1E04" w:rsidRPr="006675D3" w:rsidRDefault="007B1E04" w:rsidP="004C6992">
            <w:pPr>
              <w:shd w:val="clear" w:color="auto" w:fill="FFFFFF"/>
              <w:tabs>
                <w:tab w:val="left" w:pos="990"/>
              </w:tabs>
              <w:spacing w:before="60" w:after="60" w:line="288" w:lineRule="auto"/>
              <w:jc w:val="center"/>
            </w:pPr>
            <w:r w:rsidRPr="006675D3">
              <w:t>Thời gian lưu hỗn hợp bê tông không có phụ gia</w:t>
            </w:r>
          </w:p>
        </w:tc>
      </w:tr>
      <w:tr w:rsidR="006675D3" w:rsidRPr="006675D3" w14:paraId="30161819" w14:textId="77777777" w:rsidTr="007B1E04">
        <w:tc>
          <w:tcPr>
            <w:tcW w:w="2492" w:type="pct"/>
            <w:tcBorders>
              <w:top w:val="single" w:sz="4" w:space="0" w:color="auto"/>
              <w:left w:val="single" w:sz="4" w:space="0" w:color="auto"/>
              <w:bottom w:val="single" w:sz="4" w:space="0" w:color="auto"/>
              <w:right w:val="single" w:sz="4" w:space="0" w:color="auto"/>
            </w:tcBorders>
            <w:hideMark/>
          </w:tcPr>
          <w:p w14:paraId="4D0E6B53" w14:textId="77777777" w:rsidR="007B1E04" w:rsidRPr="006675D3" w:rsidRDefault="007B1E04" w:rsidP="004C6992">
            <w:pPr>
              <w:shd w:val="clear" w:color="auto" w:fill="FFFFFF"/>
              <w:tabs>
                <w:tab w:val="left" w:pos="990"/>
              </w:tabs>
              <w:spacing w:before="60" w:after="60" w:line="288" w:lineRule="auto"/>
              <w:jc w:val="center"/>
            </w:pPr>
            <w:r w:rsidRPr="006675D3">
              <w:t>Thời gian lưu hỗn hợp bê tông không có phụ gia</w:t>
            </w:r>
          </w:p>
        </w:tc>
        <w:tc>
          <w:tcPr>
            <w:tcW w:w="2508" w:type="pct"/>
            <w:tcBorders>
              <w:top w:val="single" w:sz="4" w:space="0" w:color="auto"/>
              <w:left w:val="single" w:sz="4" w:space="0" w:color="auto"/>
              <w:bottom w:val="single" w:sz="4" w:space="0" w:color="auto"/>
              <w:right w:val="single" w:sz="4" w:space="0" w:color="auto"/>
            </w:tcBorders>
            <w:hideMark/>
          </w:tcPr>
          <w:p w14:paraId="3D383355" w14:textId="77777777" w:rsidR="007B1E04" w:rsidRPr="006675D3" w:rsidRDefault="007B1E04" w:rsidP="004C6992">
            <w:pPr>
              <w:shd w:val="clear" w:color="auto" w:fill="FFFFFF"/>
              <w:tabs>
                <w:tab w:val="left" w:pos="990"/>
              </w:tabs>
              <w:spacing w:before="60" w:after="60" w:line="288" w:lineRule="auto"/>
              <w:jc w:val="center"/>
            </w:pPr>
            <w:r w:rsidRPr="006675D3">
              <w:t>Thời gian lưu hỗn hợp bê tông không có phụ gia</w:t>
            </w:r>
          </w:p>
        </w:tc>
      </w:tr>
    </w:tbl>
    <w:p w14:paraId="240B9C5A" w14:textId="41FCD4BD" w:rsidR="007B1E04" w:rsidRPr="006675D3" w:rsidRDefault="007B1E04" w:rsidP="00A6004C">
      <w:pPr>
        <w:pStyle w:val="CAUBT"/>
      </w:pPr>
      <w:r w:rsidRPr="006675D3">
        <w:t>Vận chuyển hỗn hợp bê tông bằng thủ công chỉ áp dụng với cự ly không xa quá 200m. Nếu hỗn hợp bê tông bị phân tầng cần trộn lại trước khi đổ vào cốp pha.</w:t>
      </w:r>
    </w:p>
    <w:p w14:paraId="1B7A2C02" w14:textId="6C24D97F" w:rsidR="007B1E04" w:rsidRPr="006675D3" w:rsidRDefault="007B1E04" w:rsidP="00A6004C">
      <w:pPr>
        <w:pStyle w:val="CAUBT"/>
      </w:pPr>
      <w:r w:rsidRPr="006675D3">
        <w:t>Khi dùng thùng treo để vận chuyển hỗn hợp bê tông thì hỗn hợp bê tông đổ vào thùng treo không vượt quá 90 - 95% dung tích của thùng.</w:t>
      </w:r>
    </w:p>
    <w:p w14:paraId="5CB8C609" w14:textId="46114EF9" w:rsidR="007B1E04" w:rsidRPr="006675D3" w:rsidRDefault="007B1E04" w:rsidP="00A6004C">
      <w:pPr>
        <w:pStyle w:val="CAUBT"/>
      </w:pPr>
      <w:r w:rsidRPr="006675D3">
        <w:t>Vận chuyển hỗn hợp bê tông bằng ô tô hoặc thiết bị chuyên dùng cần đảm bảo bảo các cầu sau:</w:t>
      </w:r>
    </w:p>
    <w:p w14:paraId="210F937B" w14:textId="3ABFB995" w:rsidR="007B1E04" w:rsidRPr="006675D3" w:rsidRDefault="007B1E04" w:rsidP="00A6004C">
      <w:pPr>
        <w:pStyle w:val="CAUBT"/>
      </w:pPr>
      <w:r w:rsidRPr="006675D3">
        <w:t>Chiều dày lớp bê tông trong thùng xe cần lớn hơn 40cm nếu dùng ô tô ben tự đổ.</w:t>
      </w:r>
    </w:p>
    <w:p w14:paraId="683F5195" w14:textId="5E3100CE" w:rsidR="007B1E04" w:rsidRPr="006675D3" w:rsidRDefault="007B1E04" w:rsidP="00A6004C">
      <w:pPr>
        <w:pStyle w:val="CAUBT"/>
      </w:pPr>
      <w:r w:rsidRPr="006675D3">
        <w:t>Nếu vận chuyển bằng thiết bị chuyên dùng vừa đi vừa trộn thì công nghệ vận chuyển được xác định theo các thông số kỹ thuật của thiết bị sử dụng.</w:t>
      </w:r>
    </w:p>
    <w:p w14:paraId="18F8D85F" w14:textId="17407740" w:rsidR="007B1E04" w:rsidRPr="006675D3" w:rsidRDefault="007B1E04" w:rsidP="00A6004C">
      <w:pPr>
        <w:pStyle w:val="CAUBT"/>
      </w:pPr>
      <w:r w:rsidRPr="006675D3">
        <w:t>Khi dùng máy bơm bê tông để vận chuyển phải đảm bảo các yêu cầu sau:</w:t>
      </w:r>
    </w:p>
    <w:p w14:paraId="1F2B9D7B" w14:textId="6D6A1D87" w:rsidR="007B1E04" w:rsidRPr="006675D3" w:rsidRDefault="007B1E04" w:rsidP="00A6004C">
      <w:pPr>
        <w:pStyle w:val="dau-"/>
      </w:pPr>
      <w:r w:rsidRPr="006675D3">
        <w:t>Thành phần và độ sụt của hỗn hợp bê tông cần được thử nghiệm và bơm thử nhằm đảm bảo chất lượng bê tông và điều kiện thi công, đồng thời phù hợp với tính năng kỹ thuật của thiết bị bơm.</w:t>
      </w:r>
    </w:p>
    <w:p w14:paraId="1AFBB603" w14:textId="7AF2F792" w:rsidR="007B1E04" w:rsidRPr="006675D3" w:rsidRDefault="007B1E04" w:rsidP="00A6004C">
      <w:pPr>
        <w:pStyle w:val="dau-"/>
      </w:pPr>
      <w:r w:rsidRPr="006675D3">
        <w:t>Khi thi công trong thời tiết nóng, mặt ngoài ống cần che phủ hoặc sơn trắng để hạn chế bức xạ mặt trời làm nóng bê tông.</w:t>
      </w:r>
    </w:p>
    <w:p w14:paraId="56109592" w14:textId="38A07A71" w:rsidR="007B1E04" w:rsidRPr="006675D3" w:rsidRDefault="007B1E04" w:rsidP="007B1E04">
      <w:pPr>
        <w:pStyle w:val="Heading5"/>
      </w:pPr>
      <w:r w:rsidRPr="006675D3">
        <w:lastRenderedPageBreak/>
        <w:t>Các hàng hóa được vận chuyển như sau:</w:t>
      </w:r>
    </w:p>
    <w:p w14:paraId="7F86211B" w14:textId="399B54C9" w:rsidR="007B1E04" w:rsidRPr="006675D3" w:rsidRDefault="007B1E04" w:rsidP="00A6004C">
      <w:pPr>
        <w:pStyle w:val="dau-"/>
      </w:pPr>
      <w:r w:rsidRPr="006675D3">
        <w:t>Các vật liệu cách điện, cáp điện có bao bì nhỏ, hàng nhận lẻ sẽ được vận chuyển đến công trường xây lắp bằng xe ôtô 5 tấn, bốc dỡ bằng thủ công.</w:t>
      </w:r>
    </w:p>
    <w:p w14:paraId="17106BC7" w14:textId="69270F60" w:rsidR="007B1E04" w:rsidRPr="006675D3" w:rsidRDefault="007B1E04" w:rsidP="00A6004C">
      <w:pPr>
        <w:pStyle w:val="dau-"/>
      </w:pPr>
      <w:r w:rsidRPr="006675D3">
        <w:t>Các dây dẫn điện có khối lượng lớn, vận chuyển tới công trường xây lắp bằng xe ôtô 5 tấn lên xuống bằng cần cẩu 5 tấn.</w:t>
      </w:r>
    </w:p>
    <w:p w14:paraId="1A85D1CF" w14:textId="35E1B426" w:rsidR="007B1E04" w:rsidRPr="006675D3" w:rsidRDefault="007B1E04" w:rsidP="00A6004C">
      <w:pPr>
        <w:pStyle w:val="dau-"/>
      </w:pPr>
      <w:r w:rsidRPr="006675D3">
        <w:t>Các vật liệu khác như thanh cột thép, phụ kiện được khai thác từ thành phố Bến Tre vận chuyển đến công trường bằng xe 5 tấn bốc dỡ bằng thủ công.</w:t>
      </w:r>
    </w:p>
    <w:p w14:paraId="2EC8D545" w14:textId="382A8A69" w:rsidR="007B1E04" w:rsidRPr="006675D3" w:rsidRDefault="007B1E04" w:rsidP="00A6004C">
      <w:pPr>
        <w:pStyle w:val="dau-"/>
      </w:pPr>
      <w:r w:rsidRPr="006675D3">
        <w:t>Xi măng khai thác tại địa phương, được vận chuyển bằng xe 5 tấn bốc dỡ thủ công.</w:t>
      </w:r>
    </w:p>
    <w:p w14:paraId="530CB7D5" w14:textId="045E8CBD" w:rsidR="007B1E04" w:rsidRPr="006675D3" w:rsidRDefault="007B1E04" w:rsidP="00A6004C">
      <w:pPr>
        <w:pStyle w:val="dau-"/>
      </w:pPr>
      <w:r w:rsidRPr="006675D3">
        <w:t>Cát, đá khai thác tại khu vực cách xa trên 10 km, vận chuyển bằng xe 5 tấn tự đổ, lên bằng thủ công.</w:t>
      </w:r>
    </w:p>
    <w:p w14:paraId="3A49E1FD" w14:textId="4B9F2445" w:rsidR="007B1E04" w:rsidRPr="006675D3" w:rsidRDefault="007B1E04" w:rsidP="0064081B">
      <w:pPr>
        <w:pStyle w:val="Heading4"/>
      </w:pPr>
      <w:r w:rsidRPr="006675D3">
        <w:t>Vận chuyển thủ công</w:t>
      </w:r>
    </w:p>
    <w:p w14:paraId="333F51DE" w14:textId="5E3E14D8" w:rsidR="007B1E04" w:rsidRPr="006675D3" w:rsidRDefault="00615925" w:rsidP="00A6004C">
      <w:pPr>
        <w:pStyle w:val="dau-"/>
      </w:pPr>
      <w:r w:rsidRPr="006675D3">
        <w:t>Các cấu kiện thép hình</w:t>
      </w:r>
      <w:r w:rsidR="007B1E04" w:rsidRPr="006675D3">
        <w:t>, cát, đá, xi măng vận chuyển ngang tuyến bằng thủ công kết hợp cơ giới.</w:t>
      </w:r>
    </w:p>
    <w:p w14:paraId="707D12B0" w14:textId="470EB19C" w:rsidR="00615925" w:rsidRPr="006675D3" w:rsidRDefault="00615925" w:rsidP="00A6004C">
      <w:pPr>
        <w:pStyle w:val="dau-"/>
      </w:pPr>
      <w:r w:rsidRPr="006675D3">
        <w:t>Các hạng mục phá dỡ, thu gom trong sân phân phối, nhà điều khiển phân phối vướng các thiết bị, hạng mục khác cần vận chuyển thủ công về khu vực tập kết.</w:t>
      </w:r>
    </w:p>
    <w:p w14:paraId="19C08D0F" w14:textId="09C00048" w:rsidR="00615925" w:rsidRPr="006675D3" w:rsidRDefault="00615925" w:rsidP="00A6004C">
      <w:pPr>
        <w:pStyle w:val="dau-"/>
      </w:pPr>
      <w:r w:rsidRPr="006675D3">
        <w:t xml:space="preserve">Đối với TBA </w:t>
      </w:r>
      <w:r w:rsidR="00093B28" w:rsidRPr="006675D3">
        <w:t xml:space="preserve">110kV </w:t>
      </w:r>
      <w:r w:rsidR="008D7B96" w:rsidRPr="006675D3">
        <w:t>Bá Thước</w:t>
      </w:r>
      <w:r w:rsidR="00CF78AC" w:rsidRPr="006675D3">
        <w:t xml:space="preserve"> </w:t>
      </w:r>
      <w:r w:rsidRPr="006675D3">
        <w:t>, bãi thải đổ gần khu vực trạm trong phạm vi khoảng 150m sẽ được vật chuyển toàn bộ bằng thủ công.</w:t>
      </w:r>
    </w:p>
    <w:p w14:paraId="15B369E5" w14:textId="22070958" w:rsidR="007B1E04" w:rsidRPr="006675D3" w:rsidRDefault="007B1E04" w:rsidP="007B1E04">
      <w:pPr>
        <w:pStyle w:val="Heading3"/>
      </w:pPr>
      <w:bookmarkStart w:id="106" w:name="_Toc176209933"/>
      <w:bookmarkStart w:id="107" w:name="_Toc215219437"/>
      <w:r w:rsidRPr="006675D3">
        <w:t>PHƯƠNG ÁN XÂY LẮP CHÍNH</w:t>
      </w:r>
      <w:bookmarkEnd w:id="106"/>
      <w:bookmarkEnd w:id="107"/>
    </w:p>
    <w:p w14:paraId="451CB1DA" w14:textId="4AEE3C44" w:rsidR="007B1E04" w:rsidRPr="006675D3" w:rsidRDefault="007B1E04" w:rsidP="0064081B">
      <w:pPr>
        <w:pStyle w:val="Heading4"/>
      </w:pPr>
      <w:r w:rsidRPr="006675D3">
        <w:t>Biện pháp chung</w:t>
      </w:r>
    </w:p>
    <w:p w14:paraId="308AD6C5" w14:textId="01540AF9" w:rsidR="007B1E04" w:rsidRPr="006675D3" w:rsidRDefault="007B1E04" w:rsidP="00A6004C">
      <w:pPr>
        <w:pStyle w:val="dau-"/>
      </w:pPr>
      <w:r w:rsidRPr="006675D3">
        <w:t>Từ đặc điểm công trình, biện pháp thi công của công trình: bằng máy kết hợp thủ công.</w:t>
      </w:r>
    </w:p>
    <w:p w14:paraId="103593E1" w14:textId="32942EC9" w:rsidR="007B1E04" w:rsidRPr="006675D3" w:rsidRDefault="007B1E04" w:rsidP="0064081B">
      <w:pPr>
        <w:pStyle w:val="Heading4"/>
      </w:pPr>
      <w:r w:rsidRPr="006675D3">
        <w:t>Công tác xây lắp</w:t>
      </w:r>
    </w:p>
    <w:p w14:paraId="5F162B8F" w14:textId="399343B5" w:rsidR="00037E26" w:rsidRPr="006675D3" w:rsidRDefault="00037E26" w:rsidP="00A6004C">
      <w:pPr>
        <w:pStyle w:val="CAUBT"/>
      </w:pPr>
      <w:r w:rsidRPr="006675D3">
        <w:t>Công tác thu gom, phá dỡ, thu hồi:</w:t>
      </w:r>
    </w:p>
    <w:p w14:paraId="06B4BF29" w14:textId="090EF686" w:rsidR="00037E26" w:rsidRPr="006675D3" w:rsidRDefault="00037E26" w:rsidP="00A6004C">
      <w:pPr>
        <w:pStyle w:val="dau-"/>
      </w:pPr>
      <w:r w:rsidRPr="006675D3">
        <w:t>Toàn bộ sân phân phối được thu gom đá, bóc bỏ bề mặt, cắt dọn cỏ tiến hành bằng thủ công và phải có biện pháp đảm bảo an toàn cho nhân công khi các thiết bị phân phối vẫn đang vận hành.</w:t>
      </w:r>
    </w:p>
    <w:p w14:paraId="61994D12" w14:textId="2EE57800" w:rsidR="00037E26" w:rsidRPr="006675D3" w:rsidRDefault="00037E26" w:rsidP="00A6004C">
      <w:pPr>
        <w:pStyle w:val="dau-"/>
      </w:pPr>
      <w:r w:rsidRPr="006675D3">
        <w:t>Các hạng mục phá dỡ mương cáp hiện trạng, bể cát cứu hỏa, nhà điều khiển... tiến hành phá dỡ thủ công và cần có biện pháp đảm bảo an toàn với các cáp, thiết bị đang vận hành.</w:t>
      </w:r>
    </w:p>
    <w:p w14:paraId="79D3918F" w14:textId="2F5FE637" w:rsidR="007B1E04" w:rsidRPr="006675D3" w:rsidRDefault="007B1E04" w:rsidP="00A6004C">
      <w:pPr>
        <w:pStyle w:val="CAUBT"/>
      </w:pPr>
      <w:r w:rsidRPr="006675D3">
        <w:t>Công tác đào đắp đất:</w:t>
      </w:r>
    </w:p>
    <w:p w14:paraId="7CC93F77" w14:textId="3BE61C5F" w:rsidR="00615925" w:rsidRPr="006675D3" w:rsidRDefault="007B1E04" w:rsidP="00A6004C">
      <w:pPr>
        <w:pStyle w:val="dau-"/>
      </w:pPr>
      <w:r w:rsidRPr="006675D3">
        <w:t>Đào đất hố móng bằng thủ</w:t>
      </w:r>
      <w:r w:rsidR="00615925" w:rsidRPr="006675D3">
        <w:t xml:space="preserve"> công: Đối với các hạng mục đào mở móng trong nhà, các hạng mục cải tạo, sửa chữa gần sát với các hạng mục xây dựng khác</w:t>
      </w:r>
      <w:r w:rsidR="00037E26" w:rsidRPr="006675D3">
        <w:t xml:space="preserve">, diện tích đào chật hẹp; </w:t>
      </w:r>
      <w:r w:rsidR="00615925" w:rsidRPr="006675D3">
        <w:t xml:space="preserve"> không có mặt bằng đặt máy, lối đi để máy vào sẽ tiến hành đào đất thủ công.</w:t>
      </w:r>
    </w:p>
    <w:p w14:paraId="77EE2DC3" w14:textId="05DB322C" w:rsidR="00615925" w:rsidRPr="006675D3" w:rsidRDefault="00615925" w:rsidP="00A6004C">
      <w:pPr>
        <w:pStyle w:val="dau-"/>
      </w:pPr>
      <w:r w:rsidRPr="006675D3">
        <w:t xml:space="preserve">Đào đất hố móng bằng máy: Đối với các hạng mục sát đường, có mặt bằng thuận tiện, </w:t>
      </w:r>
      <w:r w:rsidRPr="006675D3">
        <w:lastRenderedPageBreak/>
        <w:t>diện tích đào đủ rộng</w:t>
      </w:r>
      <w:r w:rsidR="00037E26" w:rsidRPr="006675D3">
        <w:t xml:space="preserve"> sẽ tiến hành đào bằng máy.</w:t>
      </w:r>
    </w:p>
    <w:p w14:paraId="139600CA" w14:textId="211158C2" w:rsidR="007B1E04" w:rsidRPr="006675D3" w:rsidRDefault="007B1E04" w:rsidP="001A309D">
      <w:pPr>
        <w:pStyle w:val="dau-"/>
      </w:pPr>
      <w:r w:rsidRPr="006675D3">
        <w:t>Nền khu vực dự án là loại đất yếu nên đối với những móng có độ sâu ≤ 1.5m thì cho taluy đào là 1:0,25 và những móng có độ sâu &gt; 2,0m thì cho taluy đào là 1:0.85. Đất đào hố móng phải được vận chuyển ra khỏi trạm và đổ đúng nơi quy định sau khi giữ lại một phần để đắp lại hố móng và nền móng sau này. Đáy hố móng phải có hố thu nước. Dùng máy bơm hút nước làm khô mặt đáy móng.</w:t>
      </w:r>
    </w:p>
    <w:p w14:paraId="2CC64236" w14:textId="5F26670F" w:rsidR="00F57698" w:rsidRPr="006675D3" w:rsidRDefault="00F57698" w:rsidP="001A309D">
      <w:pPr>
        <w:pStyle w:val="CAUBT"/>
      </w:pPr>
      <w:r w:rsidRPr="006675D3">
        <w:t>Công tác bê tông:</w:t>
      </w:r>
    </w:p>
    <w:p w14:paraId="5F4C9392" w14:textId="25F821DF" w:rsidR="00F57698" w:rsidRPr="006675D3" w:rsidRDefault="00F57698" w:rsidP="001A309D">
      <w:pPr>
        <w:pStyle w:val="dau-"/>
      </w:pPr>
      <w:r w:rsidRPr="006675D3">
        <w:t>Bê tông đúc sẵn: Các cấu kiện bê tông đúc sẵn được đúc tại bãi bố trí công trường.</w:t>
      </w:r>
    </w:p>
    <w:p w14:paraId="3B382395" w14:textId="10227771" w:rsidR="00F57698" w:rsidRPr="006675D3" w:rsidRDefault="00F57698" w:rsidP="001A309D">
      <w:pPr>
        <w:pStyle w:val="dau-"/>
      </w:pPr>
      <w:r w:rsidRPr="006675D3">
        <w:t>Bê tông tại chỗ: Các loại bê tông tại chỗ được trộn bằng máy trộn bê tông 250 lít di động, đầm bằng máy kết hợp với thủ công để làm chặt bê tông.</w:t>
      </w:r>
    </w:p>
    <w:p w14:paraId="154CEE50" w14:textId="4160A838" w:rsidR="00F57698" w:rsidRPr="006675D3" w:rsidRDefault="00F57698" w:rsidP="001A309D">
      <w:pPr>
        <w:pStyle w:val="dau-"/>
      </w:pPr>
      <w:r w:rsidRPr="006675D3">
        <w:rPr>
          <w:u w:val="single"/>
        </w:rPr>
        <w:t>Công tác thép</w:t>
      </w:r>
      <w:r w:rsidRPr="006675D3">
        <w:t xml:space="preserve">: </w:t>
      </w:r>
      <w:r w:rsidRPr="006675D3">
        <w:rPr>
          <w:snapToGrid w:val="0"/>
        </w:rPr>
        <w:t>Cốt thép trong bê tông đúc sẵn và bê tông tại chỗ được gia công tại công truờng.</w:t>
      </w:r>
    </w:p>
    <w:p w14:paraId="34224609" w14:textId="171553BD" w:rsidR="00F57698" w:rsidRPr="006675D3" w:rsidRDefault="00F57698" w:rsidP="001A309D">
      <w:pPr>
        <w:pStyle w:val="dau-"/>
      </w:pPr>
      <w:r w:rsidRPr="006675D3">
        <w:rPr>
          <w:u w:val="single"/>
        </w:rPr>
        <w:t>Công tác ván khuôn</w:t>
      </w:r>
      <w:r w:rsidRPr="006675D3">
        <w:t xml:space="preserve">: </w:t>
      </w:r>
      <w:r w:rsidRPr="006675D3">
        <w:rPr>
          <w:snapToGrid w:val="0"/>
        </w:rPr>
        <w:t>Ván khuôn của bê tông chủ yếu sử dụng ván khuôn gỗ, gia công tại công xưởng bố trí tại công trường.</w:t>
      </w:r>
    </w:p>
    <w:p w14:paraId="283A432B" w14:textId="637C1899" w:rsidR="00F57698" w:rsidRPr="006675D3" w:rsidRDefault="00F57698" w:rsidP="001A309D">
      <w:pPr>
        <w:pStyle w:val="CAUBT"/>
      </w:pPr>
      <w:r w:rsidRPr="006675D3">
        <w:t>Công tác lắp đặt cấu kiện xây dựng:</w:t>
      </w:r>
    </w:p>
    <w:p w14:paraId="2AC88CE9" w14:textId="579DB4D7" w:rsidR="00F57698" w:rsidRPr="006675D3" w:rsidRDefault="00F57698" w:rsidP="001A309D">
      <w:pPr>
        <w:pStyle w:val="dau-"/>
      </w:pPr>
      <w:r w:rsidRPr="006675D3">
        <w:t>Cấu kiện xây dựng: Các cấu kiện bê tông đúc sẵn chủ yếu là tấm đan lắp dựng thủ công.</w:t>
      </w:r>
    </w:p>
    <w:p w14:paraId="582F9257" w14:textId="554F10A8" w:rsidR="00F57698" w:rsidRPr="006675D3" w:rsidRDefault="00F57698" w:rsidP="001A309D">
      <w:pPr>
        <w:pStyle w:val="dau-"/>
      </w:pPr>
      <w:r w:rsidRPr="006675D3">
        <w:t>Các kết cấu thép: Cột, xà tổ hợp bằng thủ công, lắp dựng bằng cẩu kết hợp thủ công.</w:t>
      </w:r>
    </w:p>
    <w:p w14:paraId="5C1C4E08" w14:textId="651E7034" w:rsidR="00F57698" w:rsidRPr="006675D3" w:rsidRDefault="00F57698" w:rsidP="00F57698">
      <w:pPr>
        <w:pStyle w:val="Heading3"/>
      </w:pPr>
      <w:bookmarkStart w:id="108" w:name="_Toc176209934"/>
      <w:bookmarkStart w:id="109" w:name="_Toc215219438"/>
      <w:r w:rsidRPr="006675D3">
        <w:t>CÔNG TÁC AN TOÀN LAO ĐỘNG</w:t>
      </w:r>
      <w:bookmarkEnd w:id="108"/>
      <w:bookmarkEnd w:id="109"/>
    </w:p>
    <w:p w14:paraId="2AE93ABE" w14:textId="67C3EECC" w:rsidR="00F57698" w:rsidRPr="006675D3" w:rsidRDefault="00F57698" w:rsidP="0064081B">
      <w:pPr>
        <w:pStyle w:val="Heading4"/>
      </w:pPr>
      <w:r w:rsidRPr="006675D3">
        <w:t>Quy định chung</w:t>
      </w:r>
    </w:p>
    <w:p w14:paraId="62ACF4C1" w14:textId="63728192" w:rsidR="00F57698" w:rsidRPr="006675D3" w:rsidRDefault="00F57698" w:rsidP="006A5957">
      <w:pPr>
        <w:pStyle w:val="CAUBT"/>
      </w:pPr>
      <w:r w:rsidRPr="006675D3">
        <w:t>Tr</w:t>
      </w:r>
      <w:r w:rsidRPr="006675D3">
        <w:softHyphen/>
        <w:t>ước khi thi công phải tổ chức cho cán bộ công nhân học tập các biện pháp an toàn lao động trong công việc (Đào móng, dựng cột, kéo dây, vận chuyển cáp, phụ kiện...) khi thi công phải có đủ hồ sơ thể hiện các biện pháp an toàn lao động bao gồm:</w:t>
      </w:r>
    </w:p>
    <w:p w14:paraId="3AE1AC8F" w14:textId="53B79ED3" w:rsidR="00F57698" w:rsidRPr="006675D3" w:rsidRDefault="00F57698" w:rsidP="006A5957">
      <w:pPr>
        <w:pStyle w:val="dau-"/>
      </w:pPr>
      <w:r w:rsidRPr="006675D3">
        <w:t>An toàn và vệ sinh môi tr</w:t>
      </w:r>
      <w:r w:rsidRPr="006675D3">
        <w:softHyphen/>
        <w:t>ường trên toàn công trình và từng vị trí với những điều kiện cụ thể nhất là thi công vào ban đêm. Đảm bảo đủ trang thiết bị an toàn cá nhân cho ng</w:t>
      </w:r>
      <w:r w:rsidRPr="006675D3">
        <w:softHyphen/>
        <w:t>ười lao động và thiết bị, đảm bảo đủ ánh sáng làm việc, phục vụ nước uống đầy đủ, có ph</w:t>
      </w:r>
      <w:r w:rsidRPr="006675D3">
        <w:softHyphen/>
        <w:t>ơng pháp cấp cứu nếu xảy ra tai nạn lao động.</w:t>
      </w:r>
    </w:p>
    <w:p w14:paraId="4654E5E9" w14:textId="4EC7E44B" w:rsidR="00F57698" w:rsidRPr="006675D3" w:rsidRDefault="00F57698" w:rsidP="006A5957">
      <w:pPr>
        <w:pStyle w:val="dau-"/>
      </w:pPr>
      <w:r w:rsidRPr="006675D3">
        <w:t>Xung quanh khu vực thi công phải có rào chắn, biển báo đang thi công, đèn tín hiệu màu đỏ v.v... Các dụng cụ điện cầm tay tr</w:t>
      </w:r>
      <w:r w:rsidRPr="006675D3">
        <w:softHyphen/>
        <w:t>ớc khi sử dụng phải kiểm tra kỹ.</w:t>
      </w:r>
    </w:p>
    <w:p w14:paraId="658DEC22" w14:textId="6CDBB2CA" w:rsidR="00F57698" w:rsidRPr="006675D3" w:rsidRDefault="00F57698" w:rsidP="006A5957">
      <w:pPr>
        <w:pStyle w:val="dau-"/>
      </w:pPr>
      <w:r w:rsidRPr="006675D3">
        <w:t>Tr</w:t>
      </w:r>
      <w:r w:rsidRPr="006675D3">
        <w:softHyphen/>
        <w:t>ước khi làm việc đội tr</w:t>
      </w:r>
      <w:r w:rsidRPr="006675D3">
        <w:softHyphen/>
        <w:t>ưởng, cán bộ kỹ thuật phải kiểm tra tình trạng của tất cả các bộ phận đang thi công, dựng thên rào chắn, biển báo... (nếu cần). Kiểm tra xong mới cho công nhân làm việc. Trong khi đang làm việc bất kỳ công nhân nào phát hiện thấy nguy hiểm phải báo ngay cho đội tr</w:t>
      </w:r>
      <w:r w:rsidRPr="006675D3">
        <w:softHyphen/>
        <w:t>ởng hoặc cán bộ kỹ thuật để xử lý kịp thời.</w:t>
      </w:r>
    </w:p>
    <w:p w14:paraId="4366EF6F" w14:textId="11359D85" w:rsidR="00F57698" w:rsidRPr="006675D3" w:rsidRDefault="00F57698" w:rsidP="006A5957">
      <w:pPr>
        <w:pStyle w:val="dau-"/>
      </w:pPr>
      <w:r w:rsidRPr="006675D3">
        <w:t xml:space="preserve">Hết ca làm việc phải thu dọn đất thừa, các vỉa ba toa vv... gọn gàng, nhất là lối đi lại, </w:t>
      </w:r>
      <w:r w:rsidRPr="006675D3">
        <w:lastRenderedPageBreak/>
        <w:t>dỡ các rào chắn tạm thời, biển báo, đèn tín hiệu để vào nơi qui định.</w:t>
      </w:r>
    </w:p>
    <w:p w14:paraId="50E8C0BF" w14:textId="68EA2296" w:rsidR="00F57698" w:rsidRPr="006675D3" w:rsidRDefault="00F57698" w:rsidP="006A5957">
      <w:pPr>
        <w:pStyle w:val="dau-"/>
      </w:pPr>
      <w:r w:rsidRPr="006675D3">
        <w:t>Phải có biện pháp an toàn làm tiếp địa xong mới thi công ở những nơi phải cắt điện, làm tiếp địa phải đúng với quy trình an toàn điện.</w:t>
      </w:r>
    </w:p>
    <w:p w14:paraId="793DC3D5" w14:textId="0368C7B8" w:rsidR="00F57698" w:rsidRPr="006675D3" w:rsidRDefault="00F57698" w:rsidP="0064081B">
      <w:pPr>
        <w:pStyle w:val="Heading4"/>
      </w:pPr>
      <w:r w:rsidRPr="006675D3">
        <w:t>Biện pháp an toàn khi vận chuyển</w:t>
      </w:r>
    </w:p>
    <w:p w14:paraId="65C28721" w14:textId="671FBBC0" w:rsidR="00F57698" w:rsidRPr="006675D3" w:rsidRDefault="00F57698" w:rsidP="006A5957">
      <w:pPr>
        <w:pStyle w:val="CAUBT"/>
      </w:pPr>
      <w:r w:rsidRPr="006675D3">
        <w:t>Vận chuyển cáp, thiết bị nặng bằng xe ôtô. Khi vận chuyển phải cố định chắc chắn, kê chèn, chằng buộc, che chắn cẩn thận. Kiểm tra tải trọng của ôtô chuyên chở, không cho chở quá tải. Không đ</w:t>
      </w:r>
      <w:r w:rsidRPr="006675D3">
        <w:softHyphen/>
        <w:t>ợc chạy quá nhanh khi chuyên chở tránh gây hư</w:t>
      </w:r>
      <w:r w:rsidRPr="006675D3">
        <w:softHyphen/>
        <w:t xml:space="preserve"> hỏng cho thiết bị vật liệu hay làm rơi ảnh h</w:t>
      </w:r>
      <w:r w:rsidRPr="006675D3">
        <w:softHyphen/>
        <w:t>ưởng đến ng</w:t>
      </w:r>
      <w:r w:rsidRPr="006675D3">
        <w:softHyphen/>
        <w:t>ười, vật xung quanh. Khi bốc dỡ các vật nặng nh</w:t>
      </w:r>
      <w:r w:rsidRPr="006675D3">
        <w:softHyphen/>
        <w:t>ư lô cáp, tó, sắt...phải chú ý kiểm tra kỹ tránh gây tai nạn.</w:t>
      </w:r>
    </w:p>
    <w:p w14:paraId="4772A046" w14:textId="0AD065BD" w:rsidR="00F57698" w:rsidRPr="006675D3" w:rsidRDefault="00F57698" w:rsidP="0064081B">
      <w:pPr>
        <w:pStyle w:val="Heading4"/>
      </w:pPr>
      <w:r w:rsidRPr="006675D3">
        <w:t>Giữ gìn vệ sinh môi trường</w:t>
      </w:r>
    </w:p>
    <w:p w14:paraId="77DBC837" w14:textId="5087427A" w:rsidR="00F57698" w:rsidRPr="006675D3" w:rsidRDefault="00F57698" w:rsidP="006A5957">
      <w:pPr>
        <w:pStyle w:val="CAUBT"/>
      </w:pPr>
      <w:r w:rsidRPr="006675D3">
        <w:t>Thi công tuyến đoạn nào hoàn thiện dứt điểm đoạn đó. Trả lại mặt bằng sạch sẽ vào ngày hôm sau.</w:t>
      </w:r>
    </w:p>
    <w:p w14:paraId="700E1869" w14:textId="42B2DB21" w:rsidR="00F57698" w:rsidRPr="006675D3" w:rsidRDefault="00F57698" w:rsidP="006A5957">
      <w:pPr>
        <w:pStyle w:val="CAUBT"/>
      </w:pPr>
      <w:r w:rsidRPr="006675D3">
        <w:t>Đất đào lên phải xúc đổ gọn tránh v</w:t>
      </w:r>
      <w:r w:rsidRPr="006675D3">
        <w:softHyphen/>
        <w:t>ương vãi, đất thừa sẽ vận chuyển đến nơi qui định.</w:t>
      </w:r>
    </w:p>
    <w:p w14:paraId="628D544F" w14:textId="2DD93723" w:rsidR="00F57698" w:rsidRPr="006675D3" w:rsidRDefault="00F57698" w:rsidP="006A5957">
      <w:pPr>
        <w:pStyle w:val="CAUBT"/>
      </w:pPr>
      <w:r w:rsidRPr="006675D3">
        <w:t>Khi đào tiếp địa, móng cột phải có rào chắn, biển báo công tr</w:t>
      </w:r>
      <w:r w:rsidRPr="006675D3">
        <w:softHyphen/>
        <w:t>ờng đang làm việc, đèn tín hiệu màu đỏ.</w:t>
      </w:r>
    </w:p>
    <w:p w14:paraId="0B17104B" w14:textId="1DBCE074" w:rsidR="00F57698" w:rsidRPr="006675D3" w:rsidRDefault="00F57698" w:rsidP="006A5957">
      <w:pPr>
        <w:pStyle w:val="CAUBT"/>
      </w:pPr>
      <w:r w:rsidRPr="006675D3">
        <w:t>Khi gặp các công trình ngầm phải báo cho chỉ huy công trình biết ngay và thực hiện các phương án x</w:t>
      </w:r>
      <w:r w:rsidRPr="006675D3">
        <w:rPr>
          <w:bCs/>
        </w:rPr>
        <w:t>ử lý kịp thời, không làm ảnh h</w:t>
      </w:r>
      <w:r w:rsidRPr="006675D3">
        <w:rPr>
          <w:bCs/>
        </w:rPr>
        <w:softHyphen/>
        <w:t>ưởng đến sự vận hành bình th</w:t>
      </w:r>
      <w:r w:rsidRPr="006675D3">
        <w:rPr>
          <w:bCs/>
        </w:rPr>
        <w:softHyphen/>
        <w:t>ường của các công trình đó.</w:t>
      </w:r>
      <w:r w:rsidRPr="006675D3">
        <w:br w:type="page"/>
      </w:r>
    </w:p>
    <w:p w14:paraId="19040927" w14:textId="75B38E45" w:rsidR="00F57698" w:rsidRPr="006675D3" w:rsidRDefault="00F57698" w:rsidP="00D62C33">
      <w:pPr>
        <w:pStyle w:val="Heading2"/>
      </w:pPr>
      <w:bookmarkStart w:id="110" w:name="_Toc176209935"/>
      <w:bookmarkStart w:id="111" w:name="_Toc215219439"/>
      <w:r w:rsidRPr="006675D3">
        <w:lastRenderedPageBreak/>
        <w:t>TIẾN ĐỘ THỰC HIỆN, HÌNH THỨC TỔ CHỨC THỰC HIỆN QUẢN LÝ DỰ ÁN VÀ KẾ HOẠCH ĐẦU TƯ</w:t>
      </w:r>
      <w:bookmarkEnd w:id="110"/>
      <w:bookmarkEnd w:id="111"/>
    </w:p>
    <w:p w14:paraId="0465EF72" w14:textId="3050EF7B" w:rsidR="00F57698" w:rsidRPr="006675D3" w:rsidRDefault="00F57698" w:rsidP="006A5957">
      <w:pPr>
        <w:pStyle w:val="Heading3"/>
      </w:pPr>
      <w:bookmarkStart w:id="112" w:name="_Toc176209936"/>
      <w:bookmarkStart w:id="113" w:name="_Toc215219440"/>
      <w:r w:rsidRPr="006675D3">
        <w:t>TIẾN ĐỘ THỰC HIỆN</w:t>
      </w:r>
      <w:bookmarkEnd w:id="112"/>
      <w:bookmarkEnd w:id="113"/>
    </w:p>
    <w:p w14:paraId="2BFFFD8E" w14:textId="391073FF" w:rsidR="00F57698" w:rsidRPr="006675D3" w:rsidRDefault="00F57698" w:rsidP="006A5957">
      <w:pPr>
        <w:pStyle w:val="dau-"/>
      </w:pPr>
      <w:r w:rsidRPr="006675D3">
        <w:t>Lập hồ sơ báo cáo kinh tế kỹ thuật: Quý I</w:t>
      </w:r>
      <w:r w:rsidR="00844870" w:rsidRPr="006675D3">
        <w:t>V</w:t>
      </w:r>
      <w:r w:rsidRPr="006675D3">
        <w:t xml:space="preserve"> năm 202</w:t>
      </w:r>
      <w:r w:rsidR="00844870" w:rsidRPr="006675D3">
        <w:t>5</w:t>
      </w:r>
      <w:r w:rsidRPr="006675D3">
        <w:t>.</w:t>
      </w:r>
    </w:p>
    <w:p w14:paraId="6ED37755" w14:textId="3FAC54A9" w:rsidR="00F57698" w:rsidRPr="006675D3" w:rsidRDefault="00F57698" w:rsidP="006A5957">
      <w:pPr>
        <w:pStyle w:val="dau-"/>
      </w:pPr>
      <w:r w:rsidRPr="006675D3">
        <w:t>Tổ chức đấu thầu lựa chọn nhà thầu thi công xây dựng: Quý I năm 202</w:t>
      </w:r>
      <w:r w:rsidR="00844870" w:rsidRPr="006675D3">
        <w:t>5</w:t>
      </w:r>
      <w:r w:rsidRPr="006675D3">
        <w:t>.</w:t>
      </w:r>
    </w:p>
    <w:p w14:paraId="6324D55F" w14:textId="4E224EF0" w:rsidR="00F57698" w:rsidRPr="006675D3" w:rsidRDefault="00F57698" w:rsidP="006A5957">
      <w:pPr>
        <w:pStyle w:val="dau-"/>
      </w:pPr>
      <w:r w:rsidRPr="006675D3">
        <w:t>Thi công xây dựng và lắp đặt thiết bị: Qúy I năm 202</w:t>
      </w:r>
      <w:r w:rsidR="00844870" w:rsidRPr="006675D3">
        <w:t>5</w:t>
      </w:r>
      <w:r w:rsidRPr="006675D3">
        <w:t>.</w:t>
      </w:r>
    </w:p>
    <w:p w14:paraId="1CE7DE40" w14:textId="5888DCD2" w:rsidR="00F57698" w:rsidRPr="006675D3" w:rsidRDefault="00F57698" w:rsidP="006A5957">
      <w:pPr>
        <w:pStyle w:val="dau-"/>
      </w:pPr>
      <w:r w:rsidRPr="006675D3">
        <w:t>Hoàn thành, đóng điện và đưa công trình vào sử dụng: Quý I</w:t>
      </w:r>
      <w:r w:rsidR="00844870" w:rsidRPr="006675D3">
        <w:t xml:space="preserve"> </w:t>
      </w:r>
      <w:r w:rsidRPr="006675D3">
        <w:t>năm 202</w:t>
      </w:r>
      <w:r w:rsidR="00844870" w:rsidRPr="006675D3">
        <w:t>5</w:t>
      </w:r>
      <w:r w:rsidRPr="006675D3">
        <w:t>.</w:t>
      </w:r>
    </w:p>
    <w:p w14:paraId="48DAB7A1" w14:textId="2A45B01B" w:rsidR="00F57698" w:rsidRPr="006675D3" w:rsidRDefault="00F57698" w:rsidP="00F57698">
      <w:pPr>
        <w:pStyle w:val="Heading3"/>
      </w:pPr>
      <w:bookmarkStart w:id="114" w:name="_Toc176209937"/>
      <w:bookmarkStart w:id="115" w:name="_Toc215219441"/>
      <w:r w:rsidRPr="006675D3">
        <w:t>HÌNH THỨC TỔ CHỨC QUẢN LÝ DỰ ÁN</w:t>
      </w:r>
      <w:bookmarkEnd w:id="114"/>
      <w:bookmarkEnd w:id="115"/>
    </w:p>
    <w:p w14:paraId="0CADA2F0" w14:textId="5668E81E" w:rsidR="00F57698" w:rsidRPr="006675D3" w:rsidRDefault="00F57698" w:rsidP="006A5957">
      <w:pPr>
        <w:pStyle w:val="CAUBT"/>
      </w:pPr>
      <w:r w:rsidRPr="006675D3">
        <w:t xml:space="preserve">Dự án: </w:t>
      </w:r>
      <w:r w:rsidR="00B54198" w:rsidRPr="006675D3">
        <w:t xml:space="preserve">Lắp đặt tụ bù 110kV tại TBA 110kV </w:t>
      </w:r>
      <w:r w:rsidR="008D7B96" w:rsidRPr="006675D3">
        <w:t>Bá Thước</w:t>
      </w:r>
      <w:r w:rsidR="00B54198" w:rsidRPr="006675D3">
        <w:t xml:space="preserve"> tỉnh Thanh Hóa</w:t>
      </w:r>
      <w:r w:rsidRPr="006675D3">
        <w:rPr>
          <w:b/>
        </w:rPr>
        <w:t xml:space="preserve">” </w:t>
      </w:r>
      <w:r w:rsidRPr="006675D3">
        <w:t>là công trình Tổng công ty Điện lực miền Bắc quản lý.</w:t>
      </w:r>
    </w:p>
    <w:p w14:paraId="4646FB25" w14:textId="01F15731" w:rsidR="00F57698" w:rsidRPr="006675D3" w:rsidRDefault="00F57698" w:rsidP="006A5957">
      <w:pPr>
        <w:pStyle w:val="CAUBT"/>
      </w:pPr>
      <w:r w:rsidRPr="006675D3">
        <w:t xml:space="preserve">Tổng công ty điện lực miền Bắc giao cho Công ty điện lực </w:t>
      </w:r>
      <w:r w:rsidR="00B54198" w:rsidRPr="006675D3">
        <w:t>Thanh Hóa</w:t>
      </w:r>
      <w:r w:rsidRPr="006675D3">
        <w:t xml:space="preserve"> thay mặt Tổng công ty quản lý A. Công tác tư vấn lập BCKTKT được giao nhiệm vụ cho Công ty dịch vụ điện lực miền Bắc – Xí nghiệp tư vấn.</w:t>
      </w:r>
    </w:p>
    <w:p w14:paraId="512AB7C4" w14:textId="0A09E8D4" w:rsidR="00F57698" w:rsidRPr="006675D3" w:rsidRDefault="00F57698" w:rsidP="006A5957">
      <w:pPr>
        <w:pStyle w:val="CAUBT"/>
      </w:pPr>
      <w:r w:rsidRPr="006675D3">
        <w:t xml:space="preserve">Công ty điện lực </w:t>
      </w:r>
      <w:r w:rsidR="00B54198" w:rsidRPr="006675D3">
        <w:t>Thanh Hóa</w:t>
      </w:r>
      <w:r w:rsidRPr="006675D3">
        <w:t xml:space="preserve"> có nhiệm vụ quản lý dự án từ khảo sát sơ bộ lập BCKTKT đến giai đoạn thi công, nghiệm thu đưa công trình vào vận hành. Để thực hiện nhiệm vụ ban quản lý có trách nhiệm:</w:t>
      </w:r>
    </w:p>
    <w:p w14:paraId="5053B2E3" w14:textId="0F86EC7A" w:rsidR="00F57698" w:rsidRPr="006675D3" w:rsidRDefault="00F57698" w:rsidP="006A5957">
      <w:pPr>
        <w:pStyle w:val="dau-"/>
      </w:pPr>
      <w:r w:rsidRPr="006675D3">
        <w:t xml:space="preserve">Ký hợp đồng với cơ quan tư vấn lập BCKTKT cho </w:t>
      </w:r>
      <w:r w:rsidR="002D24F3" w:rsidRPr="006675D3">
        <w:t>dự án</w:t>
      </w:r>
      <w:r w:rsidRPr="006675D3">
        <w:t>.</w:t>
      </w:r>
    </w:p>
    <w:p w14:paraId="1D54F3CF" w14:textId="6DD5D1B9" w:rsidR="00F57698" w:rsidRPr="006675D3" w:rsidRDefault="00F57698" w:rsidP="006A5957">
      <w:pPr>
        <w:pStyle w:val="dau-"/>
      </w:pPr>
      <w:r w:rsidRPr="006675D3">
        <w:t>Xem xét trình Tổng công ty duyệt tài liệu thiết kế do cơ quan tư vấn lập.</w:t>
      </w:r>
    </w:p>
    <w:p w14:paraId="3EDB9DA5" w14:textId="3589B9A2" w:rsidR="00F57698" w:rsidRPr="006675D3" w:rsidRDefault="00F57698" w:rsidP="006A5957">
      <w:pPr>
        <w:pStyle w:val="dau-"/>
      </w:pPr>
      <w:r w:rsidRPr="006675D3">
        <w:t>Tổ chức đấu thầu vật tư xây lắp công trình.</w:t>
      </w:r>
    </w:p>
    <w:p w14:paraId="7FA34AD3" w14:textId="56A8D00E" w:rsidR="00F57698" w:rsidRPr="006675D3" w:rsidRDefault="00F57698" w:rsidP="006A5957">
      <w:pPr>
        <w:pStyle w:val="dau-"/>
      </w:pPr>
      <w:r w:rsidRPr="006675D3">
        <w:t>Tổ chức giám sát thi công trình trong giai đoạn thi công đúc móng.</w:t>
      </w:r>
    </w:p>
    <w:p w14:paraId="25428D31" w14:textId="16ECF867" w:rsidR="00F57698" w:rsidRPr="006675D3" w:rsidRDefault="00F57698" w:rsidP="006A5957">
      <w:pPr>
        <w:pStyle w:val="dau-"/>
      </w:pPr>
      <w:r w:rsidRPr="006675D3">
        <w:t>Đôn đốc cơ quan liên quan thực hiện công trình theo đúng tiến độ.</w:t>
      </w:r>
    </w:p>
    <w:p w14:paraId="1C02446A" w14:textId="41C47B5F" w:rsidR="00F57698" w:rsidRPr="006675D3" w:rsidRDefault="00B05BD6" w:rsidP="006A5957">
      <w:pPr>
        <w:pStyle w:val="CAUBT"/>
      </w:pPr>
      <w:r w:rsidRPr="006675D3">
        <w:t>Đơn vị tư vấn được Tổng công ty giao nhiệm vụ tư vấn công trình có nhiệm vụ:</w:t>
      </w:r>
    </w:p>
    <w:p w14:paraId="29BDB8EA" w14:textId="20DF511B" w:rsidR="00B05BD6" w:rsidRPr="006675D3" w:rsidRDefault="00B05BD6" w:rsidP="006A5957">
      <w:pPr>
        <w:pStyle w:val="dau-"/>
      </w:pPr>
      <w:r w:rsidRPr="006675D3">
        <w:t>Khảo sát phục vụ lập BCKTKT công trình theo kế hoạch của Tổng công ty.</w:t>
      </w:r>
    </w:p>
    <w:p w14:paraId="798435A3" w14:textId="1B3F17C5" w:rsidR="00B05BD6" w:rsidRPr="006675D3" w:rsidRDefault="00B05BD6" w:rsidP="00B05BD6">
      <w:pPr>
        <w:pStyle w:val="Heading3"/>
      </w:pPr>
      <w:bookmarkStart w:id="116" w:name="_Toc176209938"/>
      <w:bookmarkStart w:id="117" w:name="_Toc215219442"/>
      <w:r w:rsidRPr="006675D3">
        <w:t>KẾ HOẠCH ĐẤU THẦU</w:t>
      </w:r>
      <w:bookmarkEnd w:id="116"/>
      <w:bookmarkEnd w:id="117"/>
    </w:p>
    <w:p w14:paraId="5042CAD8" w14:textId="69DB456C" w:rsidR="00B05BD6" w:rsidRPr="006675D3" w:rsidRDefault="00B05BD6" w:rsidP="006A5957">
      <w:pPr>
        <w:pStyle w:val="CAUBT"/>
      </w:pPr>
      <w:r w:rsidRPr="006675D3">
        <w:t xml:space="preserve">Dự án: </w:t>
      </w:r>
      <w:r w:rsidR="00B54198" w:rsidRPr="006675D3">
        <w:t xml:space="preserve">Lắp đặt tụ bù 110kV tại TBA 110kV </w:t>
      </w:r>
      <w:r w:rsidR="008D7B96" w:rsidRPr="006675D3">
        <w:t>Bá Thước</w:t>
      </w:r>
      <w:r w:rsidR="00B54198" w:rsidRPr="006675D3">
        <w:t xml:space="preserve"> tỉnh Thanh Hóa</w:t>
      </w:r>
      <w:r w:rsidRPr="006675D3">
        <w:rPr>
          <w:b/>
        </w:rPr>
        <w:t xml:space="preserve">” </w:t>
      </w:r>
      <w:r w:rsidRPr="006675D3">
        <w:t>được thực hiện theo quy trình xây dựng cơ bản:</w:t>
      </w:r>
    </w:p>
    <w:p w14:paraId="76BADA74" w14:textId="78862B08" w:rsidR="00B05BD6" w:rsidRPr="006675D3" w:rsidRDefault="00B05BD6" w:rsidP="006A5957">
      <w:pPr>
        <w:pStyle w:val="dau-"/>
      </w:pPr>
      <w:r w:rsidRPr="006675D3">
        <w:t>Công tác thiết kế: Cơ quan tư vấn sẽ tiến hành lập BCKTKT theo tiến độ của Tổng Công ty đề ra. Phối hợp với các cơ quan chức năng tiến hành thoả thuận và kiểm tra trước khi trình duyệt BCKTKT.</w:t>
      </w:r>
    </w:p>
    <w:p w14:paraId="10C0C6AE" w14:textId="3DB2CD9F" w:rsidR="002D24F3" w:rsidRPr="006675D3" w:rsidRDefault="002D24F3" w:rsidP="006A5957">
      <w:pPr>
        <w:pStyle w:val="dau-"/>
      </w:pPr>
      <w:r w:rsidRPr="006675D3">
        <w:t>Công tác mua sắm vật tư thiết bị: Mua sắm vật tư thiết bị theo hình thức đấu thầu.</w:t>
      </w:r>
    </w:p>
    <w:p w14:paraId="76A2A551" w14:textId="6219BEFC" w:rsidR="00B05BD6" w:rsidRPr="006675D3" w:rsidRDefault="00B05BD6" w:rsidP="006A5957">
      <w:pPr>
        <w:pStyle w:val="dau-"/>
      </w:pPr>
      <w:r w:rsidRPr="006675D3">
        <w:t>Các gói thầu xây lắp: Lựa chọn nhà thầu xây lắp theo hình thức đấu thầu.</w:t>
      </w:r>
    </w:p>
    <w:p w14:paraId="2B514F23" w14:textId="77777777" w:rsidR="00B05BD6" w:rsidRPr="006675D3" w:rsidRDefault="00B05BD6">
      <w:pPr>
        <w:spacing w:before="0" w:after="200"/>
        <w:jc w:val="left"/>
        <w:rPr>
          <w:szCs w:val="26"/>
        </w:rPr>
      </w:pPr>
      <w:r w:rsidRPr="006675D3">
        <w:br w:type="page"/>
      </w:r>
    </w:p>
    <w:p w14:paraId="720762FE" w14:textId="79385633" w:rsidR="00B05BD6" w:rsidRPr="006675D3" w:rsidRDefault="00B05BD6" w:rsidP="00D62C33">
      <w:pPr>
        <w:pStyle w:val="Heading2"/>
      </w:pPr>
      <w:bookmarkStart w:id="118" w:name="_Toc176209939"/>
      <w:bookmarkStart w:id="119" w:name="_Toc215219443"/>
      <w:r w:rsidRPr="006675D3">
        <w:lastRenderedPageBreak/>
        <w:t>KẾT LUẬN VÀ KIẾN NGHỊ</w:t>
      </w:r>
      <w:bookmarkEnd w:id="118"/>
      <w:bookmarkEnd w:id="119"/>
    </w:p>
    <w:p w14:paraId="014FE761" w14:textId="36B55B30" w:rsidR="00B05BD6" w:rsidRPr="006675D3" w:rsidRDefault="00B05BD6" w:rsidP="00B05BD6">
      <w:pPr>
        <w:pStyle w:val="Heading3"/>
      </w:pPr>
      <w:bookmarkStart w:id="120" w:name="_Toc176209940"/>
      <w:bookmarkStart w:id="121" w:name="_Toc215219444"/>
      <w:r w:rsidRPr="006675D3">
        <w:t>KẾT LUẬN</w:t>
      </w:r>
      <w:bookmarkEnd w:id="120"/>
      <w:bookmarkEnd w:id="121"/>
    </w:p>
    <w:p w14:paraId="66780DE9" w14:textId="4343069E" w:rsidR="00B05BD6" w:rsidRPr="006675D3" w:rsidRDefault="00B05BD6" w:rsidP="006A5957">
      <w:pPr>
        <w:pStyle w:val="CAUBT"/>
      </w:pPr>
      <w:r w:rsidRPr="006675D3">
        <w:t xml:space="preserve">Công trình điện </w:t>
      </w:r>
      <w:r w:rsidR="00B54198" w:rsidRPr="006675D3">
        <w:t xml:space="preserve">Lắp đặt tụ bù 110kV tại TBA 110kV </w:t>
      </w:r>
      <w:r w:rsidR="008D7B96" w:rsidRPr="006675D3">
        <w:t>Bá Thước</w:t>
      </w:r>
      <w:r w:rsidR="00B54198" w:rsidRPr="006675D3">
        <w:t xml:space="preserve"> tỉnh Thanh Hóa</w:t>
      </w:r>
      <w:r w:rsidRPr="006675D3">
        <w:t xml:space="preserve">” là hết sức cần thiết, </w:t>
      </w:r>
      <w:r w:rsidR="002D24F3" w:rsidRPr="006675D3">
        <w:t xml:space="preserve">sau khi đi vào vận hành sẽ giảm công suất phản kháng cho các MBA thuộc TBA </w:t>
      </w:r>
      <w:r w:rsidR="00093B28" w:rsidRPr="006675D3">
        <w:t xml:space="preserve">110kV </w:t>
      </w:r>
      <w:r w:rsidR="008D7B96" w:rsidRPr="006675D3">
        <w:t>Bá Thước</w:t>
      </w:r>
      <w:r w:rsidR="002D24F3" w:rsidRPr="006675D3">
        <w:t xml:space="preserve">, từ đấy tăng hiệu quả hoạt động của các thiết bị điện, giảm tải cho máy biến áp và cải thiện chất lượng điện áp cho lưới điện phân phối tỉnh </w:t>
      </w:r>
      <w:r w:rsidR="00B54198" w:rsidRPr="006675D3">
        <w:t>Thanh Hóa</w:t>
      </w:r>
      <w:r w:rsidRPr="006675D3">
        <w:t>.</w:t>
      </w:r>
    </w:p>
    <w:p w14:paraId="431DE09C" w14:textId="461AB3CC" w:rsidR="00B05BD6" w:rsidRPr="006675D3" w:rsidRDefault="00B05BD6" w:rsidP="00B05BD6">
      <w:pPr>
        <w:pStyle w:val="Heading3"/>
      </w:pPr>
      <w:bookmarkStart w:id="122" w:name="_Toc176209941"/>
      <w:bookmarkStart w:id="123" w:name="_Toc215219445"/>
      <w:r w:rsidRPr="006675D3">
        <w:t>KIẾN NGHỊ</w:t>
      </w:r>
      <w:bookmarkEnd w:id="122"/>
      <w:bookmarkEnd w:id="123"/>
    </w:p>
    <w:p w14:paraId="09707C3E" w14:textId="0F203BAD" w:rsidR="00B05BD6" w:rsidRPr="006675D3" w:rsidRDefault="00B05BD6" w:rsidP="006A5957">
      <w:pPr>
        <w:pStyle w:val="CAUBT"/>
      </w:pPr>
      <w:r w:rsidRPr="006675D3">
        <w:t xml:space="preserve">Đơn vị tư vấn kiến nghị đầu tư xây dựng công trình </w:t>
      </w:r>
      <w:r w:rsidR="00B54198" w:rsidRPr="006675D3">
        <w:t xml:space="preserve">Lắp đặt tụ bù 110kV tại TBA 110kV </w:t>
      </w:r>
      <w:r w:rsidR="008D7B96" w:rsidRPr="006675D3">
        <w:t>Bá Thước</w:t>
      </w:r>
      <w:r w:rsidR="00B54198" w:rsidRPr="006675D3">
        <w:t xml:space="preserve"> tỉnh Thanh Hóa</w:t>
      </w:r>
      <w:r w:rsidRPr="006675D3">
        <w:t xml:space="preserve">” đưa vào vận hành quý </w:t>
      </w:r>
      <w:r w:rsidR="004F6AFD" w:rsidRPr="006675D3">
        <w:t>II</w:t>
      </w:r>
      <w:r w:rsidR="00214FEB" w:rsidRPr="006675D3">
        <w:t xml:space="preserve"> năm 202</w:t>
      </w:r>
      <w:r w:rsidR="0044372E">
        <w:t>6</w:t>
      </w:r>
      <w:r w:rsidRPr="006675D3">
        <w:t>.</w:t>
      </w:r>
    </w:p>
    <w:p w14:paraId="6636608E" w14:textId="649BCE74" w:rsidR="00B05BD6" w:rsidRPr="006675D3" w:rsidRDefault="002D24F3" w:rsidP="006A5957">
      <w:pPr>
        <w:pStyle w:val="CAUBT"/>
      </w:pPr>
      <w:r w:rsidRPr="006675D3">
        <w:t xml:space="preserve">Công ty điện lực </w:t>
      </w:r>
      <w:r w:rsidR="00B54198" w:rsidRPr="006675D3">
        <w:t>Thanh Hóa</w:t>
      </w:r>
      <w:r w:rsidRPr="006675D3">
        <w:t xml:space="preserve"> xem xét phê duyệt dự án</w:t>
      </w:r>
      <w:r w:rsidR="00B05BD6" w:rsidRPr="006675D3">
        <w:t xml:space="preserve"> </w:t>
      </w:r>
      <w:r w:rsidR="00B54198" w:rsidRPr="006675D3">
        <w:t xml:space="preserve">Lắp đặt tụ bù 110kV tại TBA 110kV </w:t>
      </w:r>
      <w:r w:rsidR="008D7B96" w:rsidRPr="006675D3">
        <w:t>Bá Thước</w:t>
      </w:r>
      <w:r w:rsidR="00B54198" w:rsidRPr="006675D3">
        <w:t xml:space="preserve"> tỉnh Thanh Hóa</w:t>
      </w:r>
      <w:r w:rsidR="00B05BD6" w:rsidRPr="006675D3">
        <w:t>” làm cơ sở pháp lý tiến hành triển khai các bước tiếp theo của dự án.</w:t>
      </w:r>
    </w:p>
    <w:p w14:paraId="7AB56C81" w14:textId="77777777" w:rsidR="00B05BD6" w:rsidRPr="006675D3" w:rsidRDefault="00B05BD6">
      <w:pPr>
        <w:spacing w:before="0" w:after="200"/>
        <w:jc w:val="left"/>
      </w:pPr>
      <w:r w:rsidRPr="006675D3">
        <w:br w:type="page"/>
      </w:r>
    </w:p>
    <w:p w14:paraId="2E23DDD4" w14:textId="5867BF36" w:rsidR="007F3455" w:rsidRPr="006675D3" w:rsidRDefault="007F3455" w:rsidP="007F3455">
      <w:pPr>
        <w:pStyle w:val="Heading2"/>
      </w:pPr>
      <w:bookmarkStart w:id="124" w:name="_Toc176209942"/>
      <w:bookmarkStart w:id="125" w:name="_Toc215219446"/>
      <w:r w:rsidRPr="006675D3">
        <w:lastRenderedPageBreak/>
        <w:t>PHỤ LỤC TÍNH TOÁN</w:t>
      </w:r>
      <w:bookmarkEnd w:id="124"/>
      <w:bookmarkEnd w:id="125"/>
    </w:p>
    <w:p w14:paraId="1F1F6278" w14:textId="77777777" w:rsidR="007F3455" w:rsidRPr="006675D3" w:rsidRDefault="007F3455">
      <w:pPr>
        <w:spacing w:before="0" w:after="200"/>
        <w:jc w:val="left"/>
        <w:rPr>
          <w:rFonts w:eastAsiaTheme="majorEastAsia" w:cstheme="majorBidi"/>
          <w:b/>
          <w:bCs/>
          <w:szCs w:val="26"/>
          <w:lang w:val="es-ES"/>
        </w:rPr>
      </w:pPr>
      <w:r w:rsidRPr="006675D3">
        <w:br w:type="page"/>
      </w:r>
    </w:p>
    <w:p w14:paraId="3DFE1B3D" w14:textId="2B02E549" w:rsidR="007F3455" w:rsidRPr="006675D3" w:rsidRDefault="007F3455" w:rsidP="007F3455">
      <w:pPr>
        <w:pStyle w:val="Heading2"/>
      </w:pPr>
      <w:bookmarkStart w:id="126" w:name="_Toc176209943"/>
      <w:bookmarkStart w:id="127" w:name="_Toc215219447"/>
      <w:r w:rsidRPr="006675D3">
        <w:lastRenderedPageBreak/>
        <w:t>CƠ SỞ PHÁP LÝ</w:t>
      </w:r>
      <w:bookmarkEnd w:id="126"/>
      <w:bookmarkEnd w:id="127"/>
    </w:p>
    <w:p w14:paraId="2922E807" w14:textId="77777777" w:rsidR="007F3455" w:rsidRPr="006675D3" w:rsidRDefault="007F3455">
      <w:pPr>
        <w:spacing w:before="0" w:after="200"/>
        <w:jc w:val="left"/>
        <w:rPr>
          <w:rFonts w:eastAsiaTheme="majorEastAsia" w:cstheme="majorBidi"/>
          <w:b/>
          <w:bCs/>
          <w:szCs w:val="26"/>
          <w:lang w:val="es-ES"/>
        </w:rPr>
      </w:pPr>
      <w:r w:rsidRPr="006675D3">
        <w:br w:type="page"/>
      </w:r>
    </w:p>
    <w:p w14:paraId="4E11EAB3" w14:textId="005A9572" w:rsidR="00B05BD6" w:rsidRPr="006675D3" w:rsidRDefault="00B05BD6" w:rsidP="00D62C33">
      <w:pPr>
        <w:pStyle w:val="Heading2"/>
      </w:pPr>
      <w:bookmarkStart w:id="128" w:name="_Toc176209944"/>
      <w:bookmarkStart w:id="129" w:name="_Toc215219448"/>
      <w:r w:rsidRPr="006675D3">
        <w:lastRenderedPageBreak/>
        <w:t>BẢNG KÊ KHỐI LƯỢNG THIẾT BỊ - VẬT LIỆU</w:t>
      </w:r>
      <w:bookmarkEnd w:id="128"/>
      <w:bookmarkEnd w:id="129"/>
    </w:p>
    <w:sectPr w:rsidR="00B05BD6" w:rsidRPr="006675D3" w:rsidSect="00DC00DD">
      <w:headerReference w:type="default" r:id="rId9"/>
      <w:footerReference w:type="default" r:id="rId10"/>
      <w:pgSz w:w="11907" w:h="16840" w:code="9"/>
      <w:pgMar w:top="1134" w:right="851" w:bottom="1134" w:left="170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40E9" w14:textId="77777777" w:rsidR="00CB1045" w:rsidRDefault="00CB1045" w:rsidP="00212B1E">
      <w:pPr>
        <w:spacing w:before="0" w:after="0" w:line="240" w:lineRule="auto"/>
      </w:pPr>
      <w:r>
        <w:separator/>
      </w:r>
    </w:p>
  </w:endnote>
  <w:endnote w:type="continuationSeparator" w:id="0">
    <w:p w14:paraId="3566FABD" w14:textId="77777777" w:rsidR="00CB1045" w:rsidRDefault="00CB1045" w:rsidP="00212B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I-Centu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Erie">
    <w:altName w:val="Vni 16 Machina"/>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UVnTime">
    <w:charset w:val="00"/>
    <w:family w:val="swiss"/>
    <w:pitch w:val="variable"/>
    <w:sig w:usb0="20000007" w:usb1="00000000" w:usb2="00000040" w:usb3="00000000" w:csb0="00000001" w:csb1="00000000"/>
  </w:font>
  <w:font w:name="Times New Roman+FPEF">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nAvant">
    <w:panose1 w:val="020B7200000000000000"/>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tblBorders>
      <w:tblLook w:val="04A0" w:firstRow="1" w:lastRow="0" w:firstColumn="1" w:lastColumn="0" w:noHBand="0" w:noVBand="1"/>
    </w:tblPr>
    <w:tblGrid>
      <w:gridCol w:w="3799"/>
      <w:gridCol w:w="5557"/>
    </w:tblGrid>
    <w:tr w:rsidR="005C7386" w:rsidRPr="00A84C35" w14:paraId="449CE48A" w14:textId="77777777" w:rsidTr="00DC2DEE">
      <w:trPr>
        <w:trHeight w:val="419"/>
      </w:trPr>
      <w:tc>
        <w:tcPr>
          <w:tcW w:w="3799" w:type="dxa"/>
          <w:vAlign w:val="center"/>
        </w:tcPr>
        <w:p w14:paraId="51A1ABB5" w14:textId="77777777" w:rsidR="005C7386" w:rsidRPr="00E71DF3" w:rsidRDefault="005C7386" w:rsidP="008C1E87">
          <w:pPr>
            <w:pStyle w:val="Header"/>
            <w:spacing w:before="60" w:after="60" w:line="240" w:lineRule="atLeast"/>
            <w:ind w:left="-108"/>
            <w:rPr>
              <w:sz w:val="18"/>
              <w:szCs w:val="18"/>
              <w:lang w:val="nl-NL"/>
            </w:rPr>
          </w:pPr>
          <w:r w:rsidRPr="00E71DF3">
            <w:rPr>
              <w:sz w:val="18"/>
              <w:szCs w:val="18"/>
              <w:lang w:val="nl-NL"/>
            </w:rPr>
            <w:t xml:space="preserve">CÔNG TY </w:t>
          </w:r>
          <w:r>
            <w:rPr>
              <w:sz w:val="18"/>
              <w:szCs w:val="18"/>
              <w:lang w:val="nl-NL"/>
            </w:rPr>
            <w:t>DỊCH VỤ</w:t>
          </w:r>
          <w:r w:rsidRPr="00E71DF3">
            <w:rPr>
              <w:sz w:val="18"/>
              <w:szCs w:val="18"/>
              <w:lang w:val="nl-NL"/>
            </w:rPr>
            <w:t xml:space="preserve"> ĐIỆN </w:t>
          </w:r>
          <w:r>
            <w:rPr>
              <w:sz w:val="18"/>
              <w:szCs w:val="18"/>
              <w:lang w:val="nl-NL"/>
            </w:rPr>
            <w:t>LỰC</w:t>
          </w:r>
          <w:r w:rsidRPr="00E71DF3">
            <w:rPr>
              <w:sz w:val="18"/>
              <w:szCs w:val="18"/>
              <w:lang w:val="nl-NL"/>
            </w:rPr>
            <w:t xml:space="preserve"> MIỀN BẮC</w:t>
          </w:r>
        </w:p>
        <w:p w14:paraId="42450EC7" w14:textId="77777777" w:rsidR="005C7386" w:rsidRPr="00217CEA" w:rsidRDefault="005C7386" w:rsidP="008C1E87">
          <w:pPr>
            <w:pStyle w:val="Header"/>
            <w:spacing w:before="60" w:after="60" w:line="240" w:lineRule="atLeast"/>
            <w:ind w:hanging="108"/>
            <w:rPr>
              <w:b/>
              <w:sz w:val="18"/>
              <w:szCs w:val="18"/>
              <w:lang w:val="nl-NL"/>
            </w:rPr>
          </w:pPr>
          <w:r>
            <w:rPr>
              <w:b/>
              <w:sz w:val="20"/>
              <w:szCs w:val="18"/>
              <w:lang w:val="nl-NL"/>
            </w:rPr>
            <w:t>XÍ NGHIỆP</w:t>
          </w:r>
          <w:r w:rsidRPr="00217CEA">
            <w:rPr>
              <w:b/>
              <w:sz w:val="20"/>
              <w:szCs w:val="18"/>
              <w:lang w:val="nl-NL"/>
            </w:rPr>
            <w:t xml:space="preserve"> TƯ VẤN</w:t>
          </w:r>
        </w:p>
      </w:tc>
      <w:tc>
        <w:tcPr>
          <w:tcW w:w="5557" w:type="dxa"/>
          <w:vAlign w:val="center"/>
        </w:tcPr>
        <w:p w14:paraId="6E54C1D4" w14:textId="0073862E" w:rsidR="005C7386" w:rsidRPr="00A84C35" w:rsidRDefault="005C7386" w:rsidP="008C1E87">
          <w:pPr>
            <w:pStyle w:val="Footer"/>
            <w:jc w:val="right"/>
            <w:rPr>
              <w:sz w:val="20"/>
              <w:lang w:val="nl-NL"/>
            </w:rPr>
          </w:pPr>
          <w:r>
            <w:rPr>
              <w:rStyle w:val="PageNumber"/>
              <w:sz w:val="20"/>
            </w:rPr>
            <w:t xml:space="preserve">Trang </w:t>
          </w:r>
          <w:r w:rsidRPr="00A84C35">
            <w:rPr>
              <w:rStyle w:val="PageNumber"/>
              <w:sz w:val="20"/>
            </w:rPr>
            <w:fldChar w:fldCharType="begin"/>
          </w:r>
          <w:r w:rsidRPr="00A84C35">
            <w:rPr>
              <w:rStyle w:val="PageNumber"/>
              <w:sz w:val="20"/>
            </w:rPr>
            <w:instrText xml:space="preserve"> PAGE </w:instrText>
          </w:r>
          <w:r w:rsidRPr="00A84C35">
            <w:rPr>
              <w:rStyle w:val="PageNumber"/>
              <w:sz w:val="20"/>
            </w:rPr>
            <w:fldChar w:fldCharType="separate"/>
          </w:r>
          <w:r w:rsidR="00BA5A00">
            <w:rPr>
              <w:rStyle w:val="PageNumber"/>
              <w:noProof/>
              <w:sz w:val="20"/>
            </w:rPr>
            <w:t>20</w:t>
          </w:r>
          <w:r w:rsidRPr="00A84C35">
            <w:rPr>
              <w:rStyle w:val="PageNumber"/>
              <w:sz w:val="20"/>
            </w:rPr>
            <w:fldChar w:fldCharType="end"/>
          </w:r>
        </w:p>
      </w:tc>
    </w:tr>
  </w:tbl>
  <w:p w14:paraId="51F86C28" w14:textId="77777777" w:rsidR="005C7386" w:rsidRPr="008C1E87" w:rsidRDefault="005C7386" w:rsidP="008C1E8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4F4A" w14:textId="77777777" w:rsidR="00CB1045" w:rsidRDefault="00CB1045" w:rsidP="00212B1E">
      <w:pPr>
        <w:spacing w:before="0" w:after="0" w:line="240" w:lineRule="auto"/>
      </w:pPr>
      <w:r>
        <w:separator/>
      </w:r>
    </w:p>
  </w:footnote>
  <w:footnote w:type="continuationSeparator" w:id="0">
    <w:p w14:paraId="717A9249" w14:textId="77777777" w:rsidR="00CB1045" w:rsidRDefault="00CB1045" w:rsidP="00212B1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bottom w:val="single" w:sz="4" w:space="0" w:color="auto"/>
      </w:tblBorders>
      <w:tblLook w:val="04A0" w:firstRow="1" w:lastRow="0" w:firstColumn="1" w:lastColumn="0" w:noHBand="0" w:noVBand="1"/>
    </w:tblPr>
    <w:tblGrid>
      <w:gridCol w:w="4973"/>
      <w:gridCol w:w="4383"/>
    </w:tblGrid>
    <w:tr w:rsidR="005C7386" w:rsidRPr="00612B41" w14:paraId="286160B9" w14:textId="77777777" w:rsidTr="00846427">
      <w:trPr>
        <w:trHeight w:val="801"/>
      </w:trPr>
      <w:tc>
        <w:tcPr>
          <w:tcW w:w="4973" w:type="dxa"/>
          <w:vAlign w:val="center"/>
        </w:tcPr>
        <w:p w14:paraId="350E5DB6" w14:textId="45086867" w:rsidR="005C7386" w:rsidRPr="001528C5" w:rsidRDefault="005C7386" w:rsidP="008C1E87">
          <w:pPr>
            <w:pStyle w:val="Header"/>
            <w:spacing w:before="60" w:after="60" w:line="240" w:lineRule="atLeast"/>
            <w:ind w:left="-108"/>
            <w:rPr>
              <w:sz w:val="18"/>
              <w:szCs w:val="18"/>
              <w:lang w:val="nl-NL"/>
            </w:rPr>
          </w:pPr>
          <w:r w:rsidRPr="001528C5">
            <w:rPr>
              <w:sz w:val="18"/>
              <w:szCs w:val="18"/>
              <w:lang w:val="nl-NL"/>
            </w:rPr>
            <w:t>BÁO CÁO KINH TẾ KỸ THUẬT</w:t>
          </w:r>
        </w:p>
        <w:p w14:paraId="032DE5E3" w14:textId="32D4D8DB" w:rsidR="005C7386" w:rsidRPr="001528C5" w:rsidRDefault="005C7386" w:rsidP="00B54198">
          <w:pPr>
            <w:pStyle w:val="Header"/>
            <w:spacing w:before="60" w:after="60" w:line="240" w:lineRule="atLeast"/>
            <w:ind w:hanging="108"/>
            <w:rPr>
              <w:sz w:val="18"/>
              <w:szCs w:val="18"/>
              <w:lang w:val="nl-NL"/>
            </w:rPr>
          </w:pPr>
          <w:r w:rsidRPr="001528C5">
            <w:rPr>
              <w:sz w:val="18"/>
              <w:szCs w:val="18"/>
              <w:lang w:val="nl-NL"/>
            </w:rPr>
            <w:t xml:space="preserve">DỰ ÁN: </w:t>
          </w:r>
          <w:r w:rsidR="00B54198">
            <w:rPr>
              <w:sz w:val="18"/>
              <w:szCs w:val="18"/>
              <w:lang w:val="nl-NL"/>
            </w:rPr>
            <w:t xml:space="preserve">LẮP ĐẶT TỤ BÙ 110KV TẠI TBA 110KV </w:t>
          </w:r>
          <w:r w:rsidR="008D7B96" w:rsidRPr="008D7B96">
            <w:rPr>
              <w:sz w:val="18"/>
              <w:szCs w:val="18"/>
              <w:lang w:val="nl-NL"/>
            </w:rPr>
            <w:t>BÁ THƯỚC</w:t>
          </w:r>
          <w:r w:rsidR="008D7B96">
            <w:rPr>
              <w:sz w:val="18"/>
              <w:szCs w:val="18"/>
              <w:lang w:val="nl-NL"/>
            </w:rPr>
            <w:t xml:space="preserve"> </w:t>
          </w:r>
          <w:r w:rsidR="00B54198">
            <w:rPr>
              <w:sz w:val="18"/>
              <w:szCs w:val="18"/>
              <w:lang w:val="nl-NL"/>
            </w:rPr>
            <w:t>TỈNH THANH HÓA</w:t>
          </w:r>
        </w:p>
      </w:tc>
      <w:tc>
        <w:tcPr>
          <w:tcW w:w="4383" w:type="dxa"/>
          <w:vAlign w:val="center"/>
        </w:tcPr>
        <w:p w14:paraId="12D8F5FB" w14:textId="13F11D6D" w:rsidR="005C7386" w:rsidRPr="001528C5" w:rsidRDefault="005C7386" w:rsidP="00491477">
          <w:pPr>
            <w:pStyle w:val="Header"/>
            <w:spacing w:before="60" w:after="60" w:line="240" w:lineRule="atLeast"/>
            <w:ind w:left="-60" w:right="-75" w:hanging="12"/>
            <w:jc w:val="right"/>
            <w:rPr>
              <w:sz w:val="18"/>
              <w:szCs w:val="18"/>
              <w:lang w:val="nl-NL"/>
            </w:rPr>
          </w:pPr>
          <w:r w:rsidRPr="001528C5">
            <w:rPr>
              <w:sz w:val="18"/>
              <w:szCs w:val="18"/>
              <w:lang w:val="nl-NL"/>
            </w:rPr>
            <w:t>TẬP 1</w:t>
          </w:r>
          <w:r>
            <w:rPr>
              <w:sz w:val="18"/>
              <w:szCs w:val="18"/>
              <w:lang w:val="nl-NL"/>
            </w:rPr>
            <w:t>.1</w:t>
          </w:r>
          <w:r w:rsidRPr="001528C5">
            <w:rPr>
              <w:sz w:val="18"/>
              <w:szCs w:val="18"/>
              <w:lang w:val="nl-NL"/>
            </w:rPr>
            <w:t xml:space="preserve">: THUYẾT MINH </w:t>
          </w:r>
          <w:r>
            <w:rPr>
              <w:sz w:val="18"/>
              <w:szCs w:val="18"/>
              <w:lang w:val="nl-NL"/>
            </w:rPr>
            <w:t>– PHỤ LỤC TÍNH TOÁN</w:t>
          </w:r>
        </w:p>
      </w:tc>
    </w:tr>
  </w:tbl>
  <w:p w14:paraId="3AC86F13" w14:textId="77777777" w:rsidR="005C7386" w:rsidRPr="008C1E87" w:rsidRDefault="005C7386" w:rsidP="008C1E87">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FB76966A"/>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ED4B81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3294DCE4"/>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5343F1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DCB4A92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000003"/>
    <w:multiLevelType w:val="singleLevel"/>
    <w:tmpl w:val="00000003"/>
    <w:name w:val="WW8Num2"/>
    <w:lvl w:ilvl="0">
      <w:start w:val="1"/>
      <w:numFmt w:val="bullet"/>
      <w:lvlText w:val=""/>
      <w:lvlJc w:val="left"/>
      <w:pPr>
        <w:tabs>
          <w:tab w:val="num" w:pos="988"/>
        </w:tabs>
        <w:ind w:left="988" w:firstLine="0"/>
      </w:pPr>
      <w:rPr>
        <w:rFonts w:ascii="Wingdings" w:hAnsi="Wingdings"/>
      </w:rPr>
    </w:lvl>
  </w:abstractNum>
  <w:abstractNum w:abstractNumId="9" w15:restartNumberingAfterBreak="0">
    <w:nsid w:val="0A9069B6"/>
    <w:multiLevelType w:val="hybridMultilevel"/>
    <w:tmpl w:val="55F89BFA"/>
    <w:lvl w:ilvl="0" w:tplc="6D34D370">
      <w:start w:val="1"/>
      <w:numFmt w:val="bullet"/>
      <w:pStyle w:val="dau"/>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50CE7"/>
    <w:multiLevelType w:val="multilevel"/>
    <w:tmpl w:val="446EBD3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330314"/>
    <w:multiLevelType w:val="multilevel"/>
    <w:tmpl w:val="D2EC5F5A"/>
    <w:lvl w:ilvl="0">
      <w:start w:val="1"/>
      <w:numFmt w:val="decimal"/>
      <w:pStyle w:val="Mauchuong"/>
      <w:lvlText w:val="CHƯƠNG %1:"/>
      <w:lvlJc w:val="center"/>
      <w:pPr>
        <w:tabs>
          <w:tab w:val="num" w:pos="567"/>
        </w:tabs>
        <w:ind w:left="0" w:firstLine="0"/>
      </w:pPr>
      <w:rPr>
        <w:rFonts w:ascii="Times New Roman Bold" w:hAnsi="Times New Roman Bold" w:hint="default"/>
        <w:b/>
        <w:i w:val="0"/>
        <w:caps/>
        <w:strike w:val="0"/>
        <w:dstrike w:val="0"/>
        <w:vanish w:val="0"/>
        <w:color w:val="000000"/>
        <w:spacing w:val="0"/>
        <w:kern w:val="0"/>
        <w:position w:val="0"/>
        <w:sz w:val="30"/>
        <w:szCs w:val="26"/>
        <w:vertAlign w:val="baseline"/>
      </w:rPr>
    </w:lvl>
    <w:lvl w:ilvl="1">
      <w:start w:val="1"/>
      <w:numFmt w:val="decimal"/>
      <w:pStyle w:val="Mau2I"/>
      <w:suff w:val="space"/>
      <w:lvlText w:val="%1.%2."/>
      <w:lvlJc w:val="left"/>
      <w:pPr>
        <w:ind w:left="0" w:firstLine="0"/>
      </w:pPr>
      <w:rPr>
        <w:rFonts w:ascii="Times New Roman Bold" w:hAnsi="Times New Roman Bold" w:hint="default"/>
        <w:b/>
        <w:i w:val="0"/>
        <w:caps/>
        <w:strike w:val="0"/>
        <w:dstrike w:val="0"/>
        <w:vanish w:val="0"/>
        <w:color w:val="000000"/>
        <w:sz w:val="28"/>
        <w:vertAlign w:val="baseline"/>
      </w:rPr>
    </w:lvl>
    <w:lvl w:ilvl="2">
      <w:start w:val="1"/>
      <w:numFmt w:val="decimal"/>
      <w:pStyle w:val="Mau3I1"/>
      <w:suff w:val="space"/>
      <w:lvlText w:val="%1.%2.%3."/>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Mau4I11"/>
      <w:suff w:val="space"/>
      <w:lvlText w:val="%1.%2.%3.%4."/>
      <w:lvlJc w:val="left"/>
      <w:pPr>
        <w:ind w:left="0" w:firstLine="0"/>
      </w:pPr>
      <w:rPr>
        <w:rFonts w:ascii="Times New Roman Bold" w:hAnsi="Times New Roman Bold" w:hint="default"/>
        <w:b/>
        <w:i w:val="0"/>
        <w:caps w:val="0"/>
        <w:strike w:val="0"/>
        <w:dstrike w:val="0"/>
        <w:vanish w:val="0"/>
        <w:color w:val="000000"/>
        <w:sz w:val="26"/>
        <w:vertAlign w:val="baseline"/>
      </w:rPr>
    </w:lvl>
    <w:lvl w:ilvl="4">
      <w:start w:val="1"/>
      <w:numFmt w:val="decimal"/>
      <w:pStyle w:val="Mau5I111"/>
      <w:suff w:val="space"/>
      <w:lvlText w:val="%1.%2.%3.%4.%5."/>
      <w:lvlJc w:val="left"/>
      <w:pPr>
        <w:ind w:left="0" w:firstLine="0"/>
      </w:pPr>
      <w:rPr>
        <w:rFonts w:ascii="Times New Roman Bold" w:hAnsi="Times New Roman Bold" w:hint="default"/>
        <w:b/>
        <w:i w:val="0"/>
        <w:caps w:val="0"/>
        <w:strike w:val="0"/>
        <w:dstrike w:val="0"/>
        <w:vanish w:val="0"/>
        <w:sz w:val="26"/>
        <w:vertAlign w:val="baseline"/>
      </w:rPr>
    </w:lvl>
    <w:lvl w:ilvl="5">
      <w:start w:val="1"/>
      <w:numFmt w:val="decimal"/>
      <w:pStyle w:val="Mau6I1111"/>
      <w:suff w:val="space"/>
      <w:lvlText w:val="%1.%2.%3.%4.%5.%6."/>
      <w:lvlJc w:val="left"/>
      <w:pPr>
        <w:ind w:left="0" w:firstLine="0"/>
      </w:pPr>
      <w:rPr>
        <w:rFonts w:ascii="Times New Roman Bold" w:hAnsi="Times New Roman Bold" w:hint="default"/>
        <w:b/>
        <w:i w:val="0"/>
        <w:caps w:val="0"/>
        <w:strike w:val="0"/>
        <w:dstrike w:val="0"/>
        <w:vanish w:val="0"/>
        <w:color w:val="000000"/>
        <w:sz w:val="26"/>
        <w:vertAlign w:val="base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rPr>
    </w:lvl>
    <w:lvl w:ilvl="8">
      <w:start w:val="1"/>
      <w:numFmt w:val="none"/>
      <w:pStyle w:val="Maunormal"/>
      <w:suff w:val="nothing"/>
      <w:lvlText w:val=""/>
      <w:lvlJc w:val="left"/>
      <w:pPr>
        <w:ind w:left="0" w:firstLine="567"/>
      </w:pPr>
      <w:rPr>
        <w:rFonts w:hint="default"/>
      </w:rPr>
    </w:lvl>
  </w:abstractNum>
  <w:abstractNum w:abstractNumId="12" w15:restartNumberingAfterBreak="0">
    <w:nsid w:val="17181F42"/>
    <w:multiLevelType w:val="hybridMultilevel"/>
    <w:tmpl w:val="0AE8C774"/>
    <w:lvl w:ilvl="0" w:tplc="64DE2C98">
      <w:start w:val="1"/>
      <w:numFmt w:val="bullet"/>
      <w:pStyle w:val="Dau0"/>
      <w:lvlText w:val=""/>
      <w:lvlJc w:val="left"/>
      <w:pPr>
        <w:ind w:left="108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1A961805"/>
    <w:multiLevelType w:val="multilevel"/>
    <w:tmpl w:val="22BA8218"/>
    <w:lvl w:ilvl="0">
      <w:start w:val="1"/>
      <w:numFmt w:val="upperRoman"/>
      <w:pStyle w:val="Heading1"/>
      <w:suff w:val="space"/>
      <w:lvlText w:val="PHẦN %1:"/>
      <w:lvlJc w:val="left"/>
      <w:pPr>
        <w:ind w:left="0" w:firstLine="0"/>
      </w:pPr>
      <w:rPr>
        <w:rFonts w:ascii="Times New Roman Bold" w:hAnsi="Times New Roman Bold" w:hint="default"/>
        <w:b/>
        <w:i w:val="0"/>
        <w:color w:val="auto"/>
        <w:sz w:val="28"/>
      </w:rPr>
    </w:lvl>
    <w:lvl w:ilvl="1">
      <w:start w:val="1"/>
      <w:numFmt w:val="decimal"/>
      <w:pStyle w:val="Heading2"/>
      <w:suff w:val="space"/>
      <w:lvlText w:val="CHƯƠNG %2:"/>
      <w:lvlJc w:val="left"/>
      <w:pPr>
        <w:ind w:left="0" w:firstLine="0"/>
      </w:pPr>
      <w:rPr>
        <w:rFonts w:ascii="Times New Roman Bold" w:hAnsi="Times New Roman Bold" w:hint="default"/>
        <w:b/>
        <w:i w:val="0"/>
        <w:color w:val="auto"/>
        <w:sz w:val="28"/>
      </w:rPr>
    </w:lvl>
    <w:lvl w:ilvl="2">
      <w:start w:val="1"/>
      <w:numFmt w:val="decimal"/>
      <w:pStyle w:val="Heading3"/>
      <w:lvlText w:val="%2.%3."/>
      <w:lvlJc w:val="left"/>
      <w:pPr>
        <w:tabs>
          <w:tab w:val="num" w:pos="567"/>
        </w:tabs>
        <w:ind w:left="0" w:firstLine="0"/>
      </w:pPr>
      <w:rPr>
        <w:rFonts w:ascii="Times New Roman Bold" w:hAnsi="Times New Roman Bold" w:hint="default"/>
        <w:b/>
        <w:i w:val="0"/>
        <w:color w:val="auto"/>
        <w:sz w:val="26"/>
      </w:rPr>
    </w:lvl>
    <w:lvl w:ilvl="3">
      <w:start w:val="1"/>
      <w:numFmt w:val="decimal"/>
      <w:pStyle w:val="Heading4"/>
      <w:lvlText w:val="%2.%3.%4."/>
      <w:lvlJc w:val="left"/>
      <w:pPr>
        <w:tabs>
          <w:tab w:val="num" w:pos="709"/>
        </w:tabs>
        <w:ind w:left="0" w:firstLine="0"/>
      </w:pPr>
      <w:rPr>
        <w:rFonts w:ascii="Times New Roman Bold" w:hAnsi="Times New Roman Bold" w:hint="default"/>
        <w:b/>
        <w:i w:val="0"/>
        <w:color w:val="auto"/>
        <w:sz w:val="26"/>
      </w:rPr>
    </w:lvl>
    <w:lvl w:ilvl="4">
      <w:start w:val="1"/>
      <w:numFmt w:val="decimal"/>
      <w:pStyle w:val="Heading5"/>
      <w:lvlText w:val="%2.%3.%4.%5."/>
      <w:lvlJc w:val="left"/>
      <w:pPr>
        <w:tabs>
          <w:tab w:val="num" w:pos="851"/>
        </w:tabs>
        <w:ind w:left="0" w:firstLine="0"/>
      </w:pPr>
      <w:rPr>
        <w:rFonts w:ascii="Times New Roman Bold" w:hAnsi="Times New Roman Bold" w:hint="default"/>
        <w:b/>
        <w:i w:val="0"/>
        <w:color w:val="auto"/>
        <w:sz w:val="26"/>
      </w:rPr>
    </w:lvl>
    <w:lvl w:ilvl="5">
      <w:start w:val="1"/>
      <w:numFmt w:val="decimal"/>
      <w:pStyle w:val="Heading6"/>
      <w:lvlText w:val="%2.%3.%4.%5.%6."/>
      <w:lvlJc w:val="left"/>
      <w:pPr>
        <w:tabs>
          <w:tab w:val="num" w:pos="992"/>
        </w:tabs>
        <w:ind w:left="0" w:firstLine="0"/>
      </w:pPr>
      <w:rPr>
        <w:rFonts w:ascii="Times New Roman Bold" w:hAnsi="Times New Roman Bold" w:hint="default"/>
        <w:b/>
        <w:i w:val="0"/>
        <w:color w:val="auto"/>
        <w:sz w:val="26"/>
      </w:rPr>
    </w:lvl>
    <w:lvl w:ilvl="6">
      <w:start w:val="1"/>
      <w:numFmt w:val="decimal"/>
      <w:pStyle w:val="Heading7"/>
      <w:lvlText w:val="%7."/>
      <w:lvlJc w:val="left"/>
      <w:pPr>
        <w:tabs>
          <w:tab w:val="num" w:pos="567"/>
        </w:tabs>
        <w:ind w:left="0" w:firstLine="0"/>
      </w:pPr>
      <w:rPr>
        <w:rFonts w:ascii="Times New Roman" w:hAnsi="Times New Roman" w:hint="default"/>
        <w:b w:val="0"/>
        <w:i w:val="0"/>
        <w:color w:val="auto"/>
        <w:sz w:val="26"/>
      </w:rPr>
    </w:lvl>
    <w:lvl w:ilvl="7">
      <w:start w:val="1"/>
      <w:numFmt w:val="lowerLetter"/>
      <w:lvlText w:val="%8."/>
      <w:lvlJc w:val="left"/>
      <w:pPr>
        <w:tabs>
          <w:tab w:val="num" w:pos="567"/>
        </w:tabs>
        <w:ind w:left="0" w:firstLine="0"/>
      </w:pPr>
      <w:rPr>
        <w:rFonts w:ascii="Times New Roman" w:hAnsi="Times New Roman" w:hint="default"/>
        <w:b w:val="0"/>
        <w:bCs/>
        <w:i w:val="0"/>
        <w:color w:val="auto"/>
        <w:sz w:val="26"/>
      </w:rPr>
    </w:lvl>
    <w:lvl w:ilvl="8">
      <w:start w:val="1"/>
      <w:numFmt w:val="decimal"/>
      <w:lvlText w:val="%8.%9."/>
      <w:lvlJc w:val="left"/>
      <w:pPr>
        <w:tabs>
          <w:tab w:val="num" w:pos="709"/>
        </w:tabs>
        <w:ind w:left="0" w:firstLine="0"/>
      </w:pPr>
      <w:rPr>
        <w:rFonts w:ascii="Times New Roman" w:hAnsi="Times New Roman" w:hint="default"/>
        <w:b w:val="0"/>
        <w:i w:val="0"/>
        <w:color w:val="auto"/>
        <w:sz w:val="26"/>
      </w:rPr>
    </w:lvl>
  </w:abstractNum>
  <w:abstractNum w:abstractNumId="14" w15:restartNumberingAfterBreak="0">
    <w:nsid w:val="1AD80BB6"/>
    <w:multiLevelType w:val="hybridMultilevel"/>
    <w:tmpl w:val="73EA70B0"/>
    <w:styleLink w:val="style2151"/>
    <w:lvl w:ilvl="0" w:tplc="FFFFFFFF">
      <w:start w:val="1"/>
      <w:numFmt w:val="bullet"/>
      <w:lvlText w:val="-"/>
      <w:lvlJc w:val="left"/>
      <w:pPr>
        <w:tabs>
          <w:tab w:val="num" w:pos="851"/>
        </w:tabs>
        <w:ind w:left="851" w:hanging="284"/>
      </w:pPr>
      <w:rPr>
        <w:rFonts w:ascii="Times New Roman" w:hAnsi="Times New Roman" w:cs="Times New Roman" w:hint="default"/>
        <w:color w:val="000080"/>
      </w:rPr>
    </w:lvl>
    <w:lvl w:ilvl="1" w:tplc="A96AB8BE">
      <w:start w:val="1"/>
      <w:numFmt w:val="decimal"/>
      <w:lvlText w:val="5.3.%2"/>
      <w:lvlJc w:val="left"/>
      <w:pPr>
        <w:tabs>
          <w:tab w:val="num" w:pos="1440"/>
        </w:tabs>
        <w:ind w:left="1440" w:hanging="360"/>
      </w:pPr>
      <w:rPr>
        <w:rFonts w:hint="default"/>
      </w:rPr>
    </w:lvl>
    <w:lvl w:ilvl="2" w:tplc="FDA2DA0C">
      <w:start w:val="1"/>
      <w:numFmt w:val="decimal"/>
      <w:lvlText w:val="5.4.%3"/>
      <w:lvlJc w:val="left"/>
      <w:pPr>
        <w:tabs>
          <w:tab w:val="num" w:pos="2160"/>
        </w:tabs>
        <w:ind w:left="2160" w:hanging="360"/>
      </w:pPr>
      <w:rPr>
        <w:rFonts w:hint="default"/>
      </w:rPr>
    </w:lvl>
    <w:lvl w:ilvl="3" w:tplc="8B04881C" w:tentative="1">
      <w:start w:val="1"/>
      <w:numFmt w:val="bullet"/>
      <w:lvlText w:val=""/>
      <w:lvlJc w:val="left"/>
      <w:pPr>
        <w:tabs>
          <w:tab w:val="num" w:pos="2880"/>
        </w:tabs>
        <w:ind w:left="2880" w:hanging="360"/>
      </w:pPr>
      <w:rPr>
        <w:rFonts w:ascii="Symbol" w:hAnsi="Symbol" w:hint="default"/>
      </w:rPr>
    </w:lvl>
    <w:lvl w:ilvl="4" w:tplc="4498DE7A" w:tentative="1">
      <w:start w:val="1"/>
      <w:numFmt w:val="bullet"/>
      <w:lvlText w:val="o"/>
      <w:lvlJc w:val="left"/>
      <w:pPr>
        <w:tabs>
          <w:tab w:val="num" w:pos="3600"/>
        </w:tabs>
        <w:ind w:left="3600" w:hanging="360"/>
      </w:pPr>
      <w:rPr>
        <w:rFonts w:ascii="Courier New" w:hAnsi="Courier New" w:cs="Courier New" w:hint="default"/>
      </w:rPr>
    </w:lvl>
    <w:lvl w:ilvl="5" w:tplc="67C2E13A" w:tentative="1">
      <w:start w:val="1"/>
      <w:numFmt w:val="bullet"/>
      <w:lvlText w:val=""/>
      <w:lvlJc w:val="left"/>
      <w:pPr>
        <w:tabs>
          <w:tab w:val="num" w:pos="4320"/>
        </w:tabs>
        <w:ind w:left="4320" w:hanging="360"/>
      </w:pPr>
      <w:rPr>
        <w:rFonts w:ascii="Wingdings" w:hAnsi="Wingdings" w:hint="default"/>
      </w:rPr>
    </w:lvl>
    <w:lvl w:ilvl="6" w:tplc="1F7ADC24" w:tentative="1">
      <w:start w:val="1"/>
      <w:numFmt w:val="bullet"/>
      <w:lvlText w:val=""/>
      <w:lvlJc w:val="left"/>
      <w:pPr>
        <w:tabs>
          <w:tab w:val="num" w:pos="5040"/>
        </w:tabs>
        <w:ind w:left="5040" w:hanging="360"/>
      </w:pPr>
      <w:rPr>
        <w:rFonts w:ascii="Symbol" w:hAnsi="Symbol" w:hint="default"/>
      </w:rPr>
    </w:lvl>
    <w:lvl w:ilvl="7" w:tplc="0DAE36BA" w:tentative="1">
      <w:start w:val="1"/>
      <w:numFmt w:val="bullet"/>
      <w:lvlText w:val="o"/>
      <w:lvlJc w:val="left"/>
      <w:pPr>
        <w:tabs>
          <w:tab w:val="num" w:pos="5760"/>
        </w:tabs>
        <w:ind w:left="5760" w:hanging="360"/>
      </w:pPr>
      <w:rPr>
        <w:rFonts w:ascii="Courier New" w:hAnsi="Courier New" w:cs="Courier New" w:hint="default"/>
      </w:rPr>
    </w:lvl>
    <w:lvl w:ilvl="8" w:tplc="CC86A8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C60D1A"/>
    <w:multiLevelType w:val="hybridMultilevel"/>
    <w:tmpl w:val="4832F9CE"/>
    <w:lvl w:ilvl="0" w:tplc="0409000D">
      <w:start w:val="1"/>
      <w:numFmt w:val="bullet"/>
      <w:pStyle w:val="t1"/>
      <w:lvlText w:val=""/>
      <w:lvlJc w:val="left"/>
      <w:pPr>
        <w:tabs>
          <w:tab w:val="num" w:pos="927"/>
        </w:tabs>
        <w:ind w:left="927" w:hanging="360"/>
      </w:pPr>
      <w:rPr>
        <w:rFonts w:ascii="Wingdings" w:hAnsi="Wingdings"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C474CA0"/>
    <w:multiLevelType w:val="multilevel"/>
    <w:tmpl w:val="8FA8B880"/>
    <w:lvl w:ilvl="0">
      <w:numFmt w:val="bullet"/>
      <w:pStyle w:val="dau-"/>
      <w:lvlText w:val="-"/>
      <w:lvlJc w:val="left"/>
      <w:pPr>
        <w:ind w:left="0" w:firstLine="284"/>
      </w:pPr>
      <w:rPr>
        <w:rFonts w:ascii=".VnTime" w:hAnsi=".VnTime"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30B013E5"/>
    <w:multiLevelType w:val="multilevel"/>
    <w:tmpl w:val="B6B48C8C"/>
    <w:styleLink w:val="111111"/>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E70B20"/>
    <w:multiLevelType w:val="multilevel"/>
    <w:tmpl w:val="FD206160"/>
    <w:lvl w:ilvl="0">
      <w:numFmt w:val="bullet"/>
      <w:pStyle w:val="Indent4"/>
      <w:lvlText w:val="-"/>
      <w:lvlJc w:val="left"/>
      <w:pPr>
        <w:ind w:left="1008" w:hanging="360"/>
      </w:pPr>
      <w:rPr>
        <w:rFonts w:ascii="Times New Roman" w:eastAsia="Times New Roman" w:hAnsi="Times New Roman" w:cs="Times New Roman"/>
      </w:rPr>
    </w:lvl>
    <w:lvl w:ilvl="1">
      <w:start w:val="1"/>
      <w:numFmt w:val="bullet"/>
      <w:pStyle w:val="Heading2NotBold"/>
      <w:lvlText w:val="o"/>
      <w:lvlJc w:val="left"/>
      <w:pPr>
        <w:ind w:left="1728" w:hanging="360"/>
      </w:pPr>
      <w:rPr>
        <w:rFonts w:ascii="Courier New" w:eastAsia="Courier New" w:hAnsi="Courier New" w:cs="Courier New"/>
      </w:rPr>
    </w:lvl>
    <w:lvl w:ilvl="2">
      <w:start w:val="1"/>
      <w:numFmt w:val="bullet"/>
      <w:pStyle w:val="Heading2TimesNewRoman"/>
      <w:lvlText w:val="▪"/>
      <w:lvlJc w:val="left"/>
      <w:pPr>
        <w:ind w:left="2448" w:hanging="360"/>
      </w:pPr>
      <w:rPr>
        <w:rFonts w:ascii="Noto Sans Symbols" w:eastAsia="Noto Sans Symbols" w:hAnsi="Noto Sans Symbols" w:cs="Noto Sans Symbols"/>
      </w:rPr>
    </w:lvl>
    <w:lvl w:ilvl="3">
      <w:start w:val="1"/>
      <w:numFmt w:val="bullet"/>
      <w:lvlText w:val="●"/>
      <w:lvlJc w:val="left"/>
      <w:pPr>
        <w:ind w:left="3168" w:hanging="360"/>
      </w:pPr>
      <w:rPr>
        <w:rFonts w:ascii="Noto Sans Symbols" w:eastAsia="Noto Sans Symbols" w:hAnsi="Noto Sans Symbols" w:cs="Noto Sans Symbols"/>
      </w:rPr>
    </w:lvl>
    <w:lvl w:ilvl="4">
      <w:start w:val="1"/>
      <w:numFmt w:val="bullet"/>
      <w:lvlText w:val="o"/>
      <w:lvlJc w:val="left"/>
      <w:pPr>
        <w:ind w:left="3888" w:hanging="360"/>
      </w:pPr>
      <w:rPr>
        <w:rFonts w:ascii="Courier New" w:eastAsia="Courier New" w:hAnsi="Courier New" w:cs="Courier New"/>
      </w:rPr>
    </w:lvl>
    <w:lvl w:ilvl="5">
      <w:start w:val="1"/>
      <w:numFmt w:val="bullet"/>
      <w:lvlText w:val="▪"/>
      <w:lvlJc w:val="left"/>
      <w:pPr>
        <w:ind w:left="4608" w:hanging="360"/>
      </w:pPr>
      <w:rPr>
        <w:rFonts w:ascii="Noto Sans Symbols" w:eastAsia="Noto Sans Symbols" w:hAnsi="Noto Sans Symbols" w:cs="Noto Sans Symbols"/>
      </w:rPr>
    </w:lvl>
    <w:lvl w:ilvl="6">
      <w:start w:val="1"/>
      <w:numFmt w:val="bullet"/>
      <w:lvlText w:val="●"/>
      <w:lvlJc w:val="left"/>
      <w:pPr>
        <w:ind w:left="5328" w:hanging="360"/>
      </w:pPr>
      <w:rPr>
        <w:rFonts w:ascii="Noto Sans Symbols" w:eastAsia="Noto Sans Symbols" w:hAnsi="Noto Sans Symbols" w:cs="Noto Sans Symbols"/>
      </w:rPr>
    </w:lvl>
    <w:lvl w:ilvl="7">
      <w:start w:val="1"/>
      <w:numFmt w:val="bullet"/>
      <w:lvlText w:val="o"/>
      <w:lvlJc w:val="left"/>
      <w:pPr>
        <w:ind w:left="6048" w:hanging="360"/>
      </w:pPr>
      <w:rPr>
        <w:rFonts w:ascii="Courier New" w:eastAsia="Courier New" w:hAnsi="Courier New" w:cs="Courier New"/>
      </w:rPr>
    </w:lvl>
    <w:lvl w:ilvl="8">
      <w:start w:val="1"/>
      <w:numFmt w:val="bullet"/>
      <w:lvlText w:val="▪"/>
      <w:lvlJc w:val="left"/>
      <w:pPr>
        <w:ind w:left="6768" w:hanging="360"/>
      </w:pPr>
      <w:rPr>
        <w:rFonts w:ascii="Noto Sans Symbols" w:eastAsia="Noto Sans Symbols" w:hAnsi="Noto Sans Symbols" w:cs="Noto Sans Symbols"/>
      </w:rPr>
    </w:lvl>
  </w:abstractNum>
  <w:abstractNum w:abstractNumId="19" w15:restartNumberingAfterBreak="0">
    <w:nsid w:val="3DEB2FBC"/>
    <w:multiLevelType w:val="hybridMultilevel"/>
    <w:tmpl w:val="82A0C4DC"/>
    <w:lvl w:ilvl="0" w:tplc="C180E888">
      <w:start w:val="1"/>
      <w:numFmt w:val="bullet"/>
      <w:pStyle w:val="9DU"/>
      <w:lvlText w:val="+"/>
      <w:lvlJc w:val="left"/>
      <w:pPr>
        <w:ind w:left="720" w:hanging="360"/>
      </w:pPr>
      <w:rPr>
        <w:rFonts w:ascii="Times New Roman" w:hAnsi="Times New Roman" w:cs="Times New Roman" w:hint="default"/>
        <w:b w:val="0"/>
        <w:i w:val="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6761A"/>
    <w:multiLevelType w:val="hybridMultilevel"/>
    <w:tmpl w:val="C20E1D9E"/>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22" w15:restartNumberingAfterBreak="0">
    <w:nsid w:val="4CE82411"/>
    <w:multiLevelType w:val="hybridMultilevel"/>
    <w:tmpl w:val="341ED724"/>
    <w:lvl w:ilvl="0" w:tplc="19DA1734">
      <w:start w:val="1"/>
      <w:numFmt w:val="bullet"/>
      <w:pStyle w:val="dau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D1958"/>
    <w:multiLevelType w:val="multilevel"/>
    <w:tmpl w:val="E2B61DD6"/>
    <w:lvl w:ilvl="0">
      <w:start w:val="1"/>
      <w:numFmt w:val="bullet"/>
      <w:pStyle w:val="StyleHeading1tuan114ptNotBoldJustifiedFirstline0"/>
      <w:lvlText w:val="-"/>
      <w:lvlJc w:val="left"/>
      <w:pPr>
        <w:ind w:left="720" w:hanging="360"/>
      </w:pPr>
      <w:rPr>
        <w:rFonts w:ascii="Times New Roman" w:eastAsia="Times New Roman" w:hAnsi="Times New Roman" w:cs="Times New Roman"/>
        <w:b w:val="0"/>
        <w:i w:val="0"/>
        <w:sz w:val="27"/>
        <w:szCs w:val="27"/>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Style3"/>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D01471"/>
    <w:multiLevelType w:val="singleLevel"/>
    <w:tmpl w:val="217E3D4A"/>
    <w:lvl w:ilvl="0">
      <w:start w:val="1"/>
      <w:numFmt w:val="lowerLetter"/>
      <w:pStyle w:val="m3"/>
      <w:lvlText w:val="%1."/>
      <w:lvlJc w:val="left"/>
      <w:pPr>
        <w:tabs>
          <w:tab w:val="num" w:pos="927"/>
        </w:tabs>
        <w:ind w:left="927" w:hanging="360"/>
      </w:pPr>
      <w:rPr>
        <w:rFonts w:hint="default"/>
      </w:rPr>
    </w:lvl>
  </w:abstractNum>
  <w:abstractNum w:abstractNumId="26" w15:restartNumberingAfterBreak="0">
    <w:nsid w:val="5F0D352D"/>
    <w:multiLevelType w:val="hybridMultilevel"/>
    <w:tmpl w:val="A0B82CD0"/>
    <w:lvl w:ilvl="0" w:tplc="D4D8EDFE">
      <w:start w:val="1"/>
      <w:numFmt w:val="bullet"/>
      <w:pStyle w:val="10Dau"/>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2A7D3E"/>
    <w:multiLevelType w:val="hybridMultilevel"/>
    <w:tmpl w:val="403E1AFC"/>
    <w:lvl w:ilvl="0" w:tplc="CBD40EBA">
      <w:start w:val="1"/>
      <w:numFmt w:val="decimal"/>
      <w:pStyle w:val="Figure"/>
      <w:lvlText w:val="Hình  %1."/>
      <w:lvlJc w:val="left"/>
      <w:pPr>
        <w:ind w:left="720" w:hanging="360"/>
      </w:pPr>
      <w:rPr>
        <w:rFonts w:hint="default"/>
      </w:rPr>
    </w:lvl>
    <w:lvl w:ilvl="1" w:tplc="589A6DFE" w:tentative="1">
      <w:start w:val="1"/>
      <w:numFmt w:val="lowerLetter"/>
      <w:lvlText w:val="%2."/>
      <w:lvlJc w:val="left"/>
      <w:pPr>
        <w:ind w:left="1440" w:hanging="360"/>
      </w:pPr>
    </w:lvl>
    <w:lvl w:ilvl="2" w:tplc="09960424" w:tentative="1">
      <w:start w:val="1"/>
      <w:numFmt w:val="lowerRoman"/>
      <w:lvlText w:val="%3."/>
      <w:lvlJc w:val="right"/>
      <w:pPr>
        <w:ind w:left="2160" w:hanging="180"/>
      </w:pPr>
    </w:lvl>
    <w:lvl w:ilvl="3" w:tplc="3DD0C500" w:tentative="1">
      <w:start w:val="1"/>
      <w:numFmt w:val="decimal"/>
      <w:lvlText w:val="%4."/>
      <w:lvlJc w:val="left"/>
      <w:pPr>
        <w:ind w:left="2880" w:hanging="360"/>
      </w:pPr>
    </w:lvl>
    <w:lvl w:ilvl="4" w:tplc="3710DE06" w:tentative="1">
      <w:start w:val="1"/>
      <w:numFmt w:val="lowerLetter"/>
      <w:lvlText w:val="%5."/>
      <w:lvlJc w:val="left"/>
      <w:pPr>
        <w:ind w:left="3600" w:hanging="360"/>
      </w:pPr>
    </w:lvl>
    <w:lvl w:ilvl="5" w:tplc="4A646DEC" w:tentative="1">
      <w:start w:val="1"/>
      <w:numFmt w:val="lowerRoman"/>
      <w:lvlText w:val="%6."/>
      <w:lvlJc w:val="right"/>
      <w:pPr>
        <w:ind w:left="4320" w:hanging="180"/>
      </w:pPr>
    </w:lvl>
    <w:lvl w:ilvl="6" w:tplc="7E1EB526" w:tentative="1">
      <w:start w:val="1"/>
      <w:numFmt w:val="decimal"/>
      <w:lvlText w:val="%7."/>
      <w:lvlJc w:val="left"/>
      <w:pPr>
        <w:ind w:left="5040" w:hanging="360"/>
      </w:pPr>
    </w:lvl>
    <w:lvl w:ilvl="7" w:tplc="EFD2EF6C" w:tentative="1">
      <w:start w:val="1"/>
      <w:numFmt w:val="lowerLetter"/>
      <w:lvlText w:val="%8."/>
      <w:lvlJc w:val="left"/>
      <w:pPr>
        <w:ind w:left="5760" w:hanging="360"/>
      </w:pPr>
    </w:lvl>
    <w:lvl w:ilvl="8" w:tplc="CA5487AC" w:tentative="1">
      <w:start w:val="1"/>
      <w:numFmt w:val="lowerRoman"/>
      <w:lvlText w:val="%9."/>
      <w:lvlJc w:val="right"/>
      <w:pPr>
        <w:ind w:left="6480" w:hanging="180"/>
      </w:pPr>
    </w:lvl>
  </w:abstractNum>
  <w:abstractNum w:abstractNumId="28" w15:restartNumberingAfterBreak="0">
    <w:nsid w:val="6B9A42A8"/>
    <w:multiLevelType w:val="multilevel"/>
    <w:tmpl w:val="9698AA28"/>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5.%2.%3.%4.%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BD423A"/>
    <w:multiLevelType w:val="hybridMultilevel"/>
    <w:tmpl w:val="E9B8C1F2"/>
    <w:lvl w:ilvl="0" w:tplc="A7C01CC8">
      <w:start w:val="1"/>
      <w:numFmt w:val="bullet"/>
      <w:pStyle w:val="8DU-"/>
      <w:lvlText w:val="-"/>
      <w:lvlJc w:val="left"/>
      <w:pPr>
        <w:ind w:left="1353" w:hanging="360"/>
      </w:pPr>
      <w:rPr>
        <w:rFonts w:ascii="Times New Roman" w:hAnsi="Times New Roman" w:cs="Times New Roman" w:hint="default"/>
        <w:b w:val="0"/>
        <w:i w:val="0"/>
        <w:sz w:val="27"/>
      </w:rPr>
    </w:lvl>
    <w:lvl w:ilvl="1" w:tplc="2376A9A8" w:tentative="1">
      <w:start w:val="1"/>
      <w:numFmt w:val="bullet"/>
      <w:lvlText w:val="o"/>
      <w:lvlJc w:val="left"/>
      <w:pPr>
        <w:ind w:left="1440" w:hanging="360"/>
      </w:pPr>
      <w:rPr>
        <w:rFonts w:ascii="Courier New" w:hAnsi="Courier New" w:cs="Courier New" w:hint="default"/>
      </w:rPr>
    </w:lvl>
    <w:lvl w:ilvl="2" w:tplc="0644A99E" w:tentative="1">
      <w:start w:val="1"/>
      <w:numFmt w:val="bullet"/>
      <w:lvlText w:val=""/>
      <w:lvlJc w:val="left"/>
      <w:pPr>
        <w:ind w:left="2160" w:hanging="360"/>
      </w:pPr>
      <w:rPr>
        <w:rFonts w:ascii="Wingdings" w:hAnsi="Wingdings" w:hint="default"/>
      </w:rPr>
    </w:lvl>
    <w:lvl w:ilvl="3" w:tplc="8FC271EA">
      <w:start w:val="1"/>
      <w:numFmt w:val="bullet"/>
      <w:lvlText w:val=""/>
      <w:lvlJc w:val="left"/>
      <w:pPr>
        <w:ind w:left="2880" w:hanging="360"/>
      </w:pPr>
      <w:rPr>
        <w:rFonts w:ascii="Symbol" w:hAnsi="Symbol" w:hint="default"/>
      </w:rPr>
    </w:lvl>
    <w:lvl w:ilvl="4" w:tplc="A4D07252" w:tentative="1">
      <w:start w:val="1"/>
      <w:numFmt w:val="bullet"/>
      <w:lvlText w:val="o"/>
      <w:lvlJc w:val="left"/>
      <w:pPr>
        <w:ind w:left="3600" w:hanging="360"/>
      </w:pPr>
      <w:rPr>
        <w:rFonts w:ascii="Courier New" w:hAnsi="Courier New" w:cs="Courier New" w:hint="default"/>
      </w:rPr>
    </w:lvl>
    <w:lvl w:ilvl="5" w:tplc="125237B2" w:tentative="1">
      <w:start w:val="1"/>
      <w:numFmt w:val="bullet"/>
      <w:lvlText w:val=""/>
      <w:lvlJc w:val="left"/>
      <w:pPr>
        <w:ind w:left="4320" w:hanging="360"/>
      </w:pPr>
      <w:rPr>
        <w:rFonts w:ascii="Wingdings" w:hAnsi="Wingdings" w:hint="default"/>
      </w:rPr>
    </w:lvl>
    <w:lvl w:ilvl="6" w:tplc="08785482" w:tentative="1">
      <w:start w:val="1"/>
      <w:numFmt w:val="bullet"/>
      <w:lvlText w:val=""/>
      <w:lvlJc w:val="left"/>
      <w:pPr>
        <w:ind w:left="5040" w:hanging="360"/>
      </w:pPr>
      <w:rPr>
        <w:rFonts w:ascii="Symbol" w:hAnsi="Symbol" w:hint="default"/>
      </w:rPr>
    </w:lvl>
    <w:lvl w:ilvl="7" w:tplc="6ED0C336" w:tentative="1">
      <w:start w:val="1"/>
      <w:numFmt w:val="bullet"/>
      <w:lvlText w:val="o"/>
      <w:lvlJc w:val="left"/>
      <w:pPr>
        <w:ind w:left="5760" w:hanging="360"/>
      </w:pPr>
      <w:rPr>
        <w:rFonts w:ascii="Courier New" w:hAnsi="Courier New" w:cs="Courier New" w:hint="default"/>
      </w:rPr>
    </w:lvl>
    <w:lvl w:ilvl="8" w:tplc="639E3C08">
      <w:start w:val="1"/>
      <w:numFmt w:val="bullet"/>
      <w:lvlText w:val=""/>
      <w:lvlJc w:val="left"/>
      <w:pPr>
        <w:ind w:left="6480" w:hanging="360"/>
      </w:pPr>
      <w:rPr>
        <w:rFonts w:ascii="Wingdings" w:hAnsi="Wingdings" w:hint="default"/>
      </w:rPr>
    </w:lvl>
  </w:abstractNum>
  <w:num w:numId="1" w16cid:durableId="1328510350">
    <w:abstractNumId w:val="7"/>
  </w:num>
  <w:num w:numId="2" w16cid:durableId="1648630719">
    <w:abstractNumId w:val="5"/>
  </w:num>
  <w:num w:numId="3" w16cid:durableId="1907956264">
    <w:abstractNumId w:val="4"/>
  </w:num>
  <w:num w:numId="4" w16cid:durableId="2049333107">
    <w:abstractNumId w:val="3"/>
  </w:num>
  <w:num w:numId="5" w16cid:durableId="779647593">
    <w:abstractNumId w:val="2"/>
  </w:num>
  <w:num w:numId="6" w16cid:durableId="776828155">
    <w:abstractNumId w:val="24"/>
  </w:num>
  <w:num w:numId="7" w16cid:durableId="929586730">
    <w:abstractNumId w:val="21"/>
  </w:num>
  <w:num w:numId="8" w16cid:durableId="54014821">
    <w:abstractNumId w:val="16"/>
  </w:num>
  <w:num w:numId="9" w16cid:durableId="679746696">
    <w:abstractNumId w:val="15"/>
  </w:num>
  <w:num w:numId="10" w16cid:durableId="2122795030">
    <w:abstractNumId w:val="20"/>
  </w:num>
  <w:num w:numId="11" w16cid:durableId="765686316">
    <w:abstractNumId w:val="12"/>
  </w:num>
  <w:num w:numId="12" w16cid:durableId="42565023">
    <w:abstractNumId w:val="19"/>
  </w:num>
  <w:num w:numId="13" w16cid:durableId="1138184418">
    <w:abstractNumId w:val="29"/>
  </w:num>
  <w:num w:numId="14" w16cid:durableId="1799175860">
    <w:abstractNumId w:val="28"/>
  </w:num>
  <w:num w:numId="15" w16cid:durableId="138693187">
    <w:abstractNumId w:val="26"/>
  </w:num>
  <w:num w:numId="16" w16cid:durableId="502090501">
    <w:abstractNumId w:val="27"/>
  </w:num>
  <w:num w:numId="17" w16cid:durableId="45304988">
    <w:abstractNumId w:val="23"/>
  </w:num>
  <w:num w:numId="18" w16cid:durableId="1763137442">
    <w:abstractNumId w:val="18"/>
  </w:num>
  <w:num w:numId="19" w16cid:durableId="1366443071">
    <w:abstractNumId w:val="16"/>
  </w:num>
  <w:num w:numId="20" w16cid:durableId="964771037">
    <w:abstractNumId w:val="9"/>
  </w:num>
  <w:num w:numId="21" w16cid:durableId="2052024908">
    <w:abstractNumId w:val="22"/>
  </w:num>
  <w:num w:numId="22" w16cid:durableId="914897347">
    <w:abstractNumId w:val="13"/>
  </w:num>
  <w:num w:numId="23" w16cid:durableId="1641230549">
    <w:abstractNumId w:val="13"/>
  </w:num>
  <w:num w:numId="24" w16cid:durableId="1142193457">
    <w:abstractNumId w:val="6"/>
  </w:num>
  <w:num w:numId="25" w16cid:durableId="225994065">
    <w:abstractNumId w:val="1"/>
  </w:num>
  <w:num w:numId="26" w16cid:durableId="869105094">
    <w:abstractNumId w:val="0"/>
  </w:num>
  <w:num w:numId="27" w16cid:durableId="704478721">
    <w:abstractNumId w:val="11"/>
  </w:num>
  <w:num w:numId="28" w16cid:durableId="1845395216">
    <w:abstractNumId w:val="25"/>
  </w:num>
  <w:num w:numId="29" w16cid:durableId="648485393">
    <w:abstractNumId w:val="14"/>
  </w:num>
  <w:num w:numId="30" w16cid:durableId="330917531">
    <w:abstractNumId w:val="17"/>
  </w:num>
  <w:num w:numId="31" w16cid:durableId="794444659">
    <w:abstractNumId w:val="13"/>
  </w:num>
  <w:num w:numId="32" w16cid:durableId="959339804">
    <w:abstractNumId w:val="10"/>
  </w:num>
  <w:num w:numId="33" w16cid:durableId="600457212">
    <w:abstractNumId w:val="13"/>
  </w:num>
  <w:num w:numId="34" w16cid:durableId="1317228044">
    <w:abstractNumId w:val="13"/>
  </w:num>
  <w:num w:numId="35" w16cid:durableId="1960607002">
    <w:abstractNumId w:val="16"/>
  </w:num>
  <w:num w:numId="36" w16cid:durableId="178203538">
    <w:abstractNumId w:val="16"/>
  </w:num>
  <w:num w:numId="37" w16cid:durableId="1299528421">
    <w:abstractNumId w:val="16"/>
  </w:num>
  <w:num w:numId="38" w16cid:durableId="965694846">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66D"/>
    <w:rsid w:val="00001191"/>
    <w:rsid w:val="00001FA7"/>
    <w:rsid w:val="000020F2"/>
    <w:rsid w:val="00002F59"/>
    <w:rsid w:val="00003C5B"/>
    <w:rsid w:val="00003E78"/>
    <w:rsid w:val="00003FC1"/>
    <w:rsid w:val="00004AE6"/>
    <w:rsid w:val="0000640B"/>
    <w:rsid w:val="00006793"/>
    <w:rsid w:val="00006D51"/>
    <w:rsid w:val="0001060A"/>
    <w:rsid w:val="00011E50"/>
    <w:rsid w:val="00012FA7"/>
    <w:rsid w:val="000130AA"/>
    <w:rsid w:val="00013290"/>
    <w:rsid w:val="00013E51"/>
    <w:rsid w:val="0001462E"/>
    <w:rsid w:val="000158ED"/>
    <w:rsid w:val="0001596C"/>
    <w:rsid w:val="00015BCC"/>
    <w:rsid w:val="000168B1"/>
    <w:rsid w:val="0001710B"/>
    <w:rsid w:val="00017226"/>
    <w:rsid w:val="000175C5"/>
    <w:rsid w:val="00023202"/>
    <w:rsid w:val="0002380D"/>
    <w:rsid w:val="00023877"/>
    <w:rsid w:val="00026848"/>
    <w:rsid w:val="0002733D"/>
    <w:rsid w:val="000273EA"/>
    <w:rsid w:val="00027A57"/>
    <w:rsid w:val="00027D3B"/>
    <w:rsid w:val="0003135D"/>
    <w:rsid w:val="00031D67"/>
    <w:rsid w:val="00031ED3"/>
    <w:rsid w:val="00032268"/>
    <w:rsid w:val="00035688"/>
    <w:rsid w:val="000364FC"/>
    <w:rsid w:val="0003687C"/>
    <w:rsid w:val="00036AF1"/>
    <w:rsid w:val="000378A0"/>
    <w:rsid w:val="000378F2"/>
    <w:rsid w:val="00037E26"/>
    <w:rsid w:val="0004079D"/>
    <w:rsid w:val="00040ECB"/>
    <w:rsid w:val="00041D52"/>
    <w:rsid w:val="000429E8"/>
    <w:rsid w:val="00042BB4"/>
    <w:rsid w:val="00042C15"/>
    <w:rsid w:val="00042CF7"/>
    <w:rsid w:val="0004346C"/>
    <w:rsid w:val="000442ED"/>
    <w:rsid w:val="00044344"/>
    <w:rsid w:val="00046567"/>
    <w:rsid w:val="0004722D"/>
    <w:rsid w:val="00047406"/>
    <w:rsid w:val="000503A1"/>
    <w:rsid w:val="000504C1"/>
    <w:rsid w:val="00050E91"/>
    <w:rsid w:val="00050F64"/>
    <w:rsid w:val="00051AF5"/>
    <w:rsid w:val="000520B0"/>
    <w:rsid w:val="0005407E"/>
    <w:rsid w:val="00055C12"/>
    <w:rsid w:val="00056654"/>
    <w:rsid w:val="000566C0"/>
    <w:rsid w:val="0005779E"/>
    <w:rsid w:val="00060CA2"/>
    <w:rsid w:val="00060FC7"/>
    <w:rsid w:val="000611A2"/>
    <w:rsid w:val="00062375"/>
    <w:rsid w:val="0006298D"/>
    <w:rsid w:val="00062AB6"/>
    <w:rsid w:val="00065900"/>
    <w:rsid w:val="0006606D"/>
    <w:rsid w:val="00066AC8"/>
    <w:rsid w:val="00067E3E"/>
    <w:rsid w:val="00070D72"/>
    <w:rsid w:val="000716A1"/>
    <w:rsid w:val="000717B6"/>
    <w:rsid w:val="00071923"/>
    <w:rsid w:val="000724B8"/>
    <w:rsid w:val="00072C88"/>
    <w:rsid w:val="00073A6C"/>
    <w:rsid w:val="00073C60"/>
    <w:rsid w:val="00073F62"/>
    <w:rsid w:val="000745CC"/>
    <w:rsid w:val="00075F58"/>
    <w:rsid w:val="000769E7"/>
    <w:rsid w:val="00076EDC"/>
    <w:rsid w:val="00077434"/>
    <w:rsid w:val="00077693"/>
    <w:rsid w:val="00077829"/>
    <w:rsid w:val="00077D48"/>
    <w:rsid w:val="00080D16"/>
    <w:rsid w:val="00082338"/>
    <w:rsid w:val="0008237F"/>
    <w:rsid w:val="0008344B"/>
    <w:rsid w:val="0008350A"/>
    <w:rsid w:val="0008357B"/>
    <w:rsid w:val="00083CE4"/>
    <w:rsid w:val="000854A0"/>
    <w:rsid w:val="0008582D"/>
    <w:rsid w:val="0008662A"/>
    <w:rsid w:val="00090737"/>
    <w:rsid w:val="00090CD3"/>
    <w:rsid w:val="0009113C"/>
    <w:rsid w:val="00091880"/>
    <w:rsid w:val="00091D27"/>
    <w:rsid w:val="000922BA"/>
    <w:rsid w:val="000926C0"/>
    <w:rsid w:val="00093698"/>
    <w:rsid w:val="000936A8"/>
    <w:rsid w:val="00093B28"/>
    <w:rsid w:val="0009448E"/>
    <w:rsid w:val="00094715"/>
    <w:rsid w:val="00094C03"/>
    <w:rsid w:val="00095018"/>
    <w:rsid w:val="000953D4"/>
    <w:rsid w:val="00095DEA"/>
    <w:rsid w:val="000962BB"/>
    <w:rsid w:val="00096953"/>
    <w:rsid w:val="00097C4B"/>
    <w:rsid w:val="000A01B9"/>
    <w:rsid w:val="000A0B4C"/>
    <w:rsid w:val="000A18B0"/>
    <w:rsid w:val="000A1DCB"/>
    <w:rsid w:val="000A2046"/>
    <w:rsid w:val="000A2146"/>
    <w:rsid w:val="000A294F"/>
    <w:rsid w:val="000A3946"/>
    <w:rsid w:val="000A50FF"/>
    <w:rsid w:val="000A5547"/>
    <w:rsid w:val="000A5D5F"/>
    <w:rsid w:val="000B16B3"/>
    <w:rsid w:val="000B24EB"/>
    <w:rsid w:val="000B2AB0"/>
    <w:rsid w:val="000B3754"/>
    <w:rsid w:val="000B3F1F"/>
    <w:rsid w:val="000B400B"/>
    <w:rsid w:val="000B5088"/>
    <w:rsid w:val="000B5123"/>
    <w:rsid w:val="000B61FB"/>
    <w:rsid w:val="000B628E"/>
    <w:rsid w:val="000B63B3"/>
    <w:rsid w:val="000B68E3"/>
    <w:rsid w:val="000B6E87"/>
    <w:rsid w:val="000B7332"/>
    <w:rsid w:val="000C05C1"/>
    <w:rsid w:val="000C0D3E"/>
    <w:rsid w:val="000C1918"/>
    <w:rsid w:val="000C3A3F"/>
    <w:rsid w:val="000C3A96"/>
    <w:rsid w:val="000C52D3"/>
    <w:rsid w:val="000C6590"/>
    <w:rsid w:val="000C6B8F"/>
    <w:rsid w:val="000C7A9F"/>
    <w:rsid w:val="000D0954"/>
    <w:rsid w:val="000D1028"/>
    <w:rsid w:val="000D141B"/>
    <w:rsid w:val="000D1554"/>
    <w:rsid w:val="000D1901"/>
    <w:rsid w:val="000D249D"/>
    <w:rsid w:val="000D25CE"/>
    <w:rsid w:val="000D2B39"/>
    <w:rsid w:val="000D42AD"/>
    <w:rsid w:val="000D49AA"/>
    <w:rsid w:val="000D679F"/>
    <w:rsid w:val="000D6811"/>
    <w:rsid w:val="000D68CB"/>
    <w:rsid w:val="000D6A21"/>
    <w:rsid w:val="000D78A2"/>
    <w:rsid w:val="000D7D5A"/>
    <w:rsid w:val="000E0075"/>
    <w:rsid w:val="000E0A0D"/>
    <w:rsid w:val="000E179E"/>
    <w:rsid w:val="000E1C01"/>
    <w:rsid w:val="000E2A42"/>
    <w:rsid w:val="000E2A8E"/>
    <w:rsid w:val="000E33A2"/>
    <w:rsid w:val="000E3421"/>
    <w:rsid w:val="000E3AB6"/>
    <w:rsid w:val="000E3CD0"/>
    <w:rsid w:val="000E4D66"/>
    <w:rsid w:val="000E57CC"/>
    <w:rsid w:val="000E5AA6"/>
    <w:rsid w:val="000E5BB5"/>
    <w:rsid w:val="000F0645"/>
    <w:rsid w:val="000F06C5"/>
    <w:rsid w:val="000F0A55"/>
    <w:rsid w:val="000F1082"/>
    <w:rsid w:val="000F29AC"/>
    <w:rsid w:val="000F2B8A"/>
    <w:rsid w:val="000F31EF"/>
    <w:rsid w:val="000F41CC"/>
    <w:rsid w:val="000F4461"/>
    <w:rsid w:val="000F4900"/>
    <w:rsid w:val="000F5B42"/>
    <w:rsid w:val="000F624C"/>
    <w:rsid w:val="000F6351"/>
    <w:rsid w:val="000F6DFB"/>
    <w:rsid w:val="000F6F29"/>
    <w:rsid w:val="000F71AE"/>
    <w:rsid w:val="000F73FE"/>
    <w:rsid w:val="000F7B2E"/>
    <w:rsid w:val="001013AF"/>
    <w:rsid w:val="0010159A"/>
    <w:rsid w:val="00104ED4"/>
    <w:rsid w:val="001053A8"/>
    <w:rsid w:val="00105A93"/>
    <w:rsid w:val="00106596"/>
    <w:rsid w:val="00106ADB"/>
    <w:rsid w:val="0010770B"/>
    <w:rsid w:val="001111A0"/>
    <w:rsid w:val="001117F9"/>
    <w:rsid w:val="00112754"/>
    <w:rsid w:val="00112B80"/>
    <w:rsid w:val="001141DB"/>
    <w:rsid w:val="0011437A"/>
    <w:rsid w:val="00114827"/>
    <w:rsid w:val="00114BB4"/>
    <w:rsid w:val="00114CFB"/>
    <w:rsid w:val="00116346"/>
    <w:rsid w:val="00117999"/>
    <w:rsid w:val="00117B39"/>
    <w:rsid w:val="00122672"/>
    <w:rsid w:val="00122DD9"/>
    <w:rsid w:val="001238C2"/>
    <w:rsid w:val="00123D16"/>
    <w:rsid w:val="00123FB0"/>
    <w:rsid w:val="00124271"/>
    <w:rsid w:val="001256B4"/>
    <w:rsid w:val="00125C7A"/>
    <w:rsid w:val="00125F59"/>
    <w:rsid w:val="001268D7"/>
    <w:rsid w:val="001275E1"/>
    <w:rsid w:val="001306C9"/>
    <w:rsid w:val="00131646"/>
    <w:rsid w:val="001317CB"/>
    <w:rsid w:val="00131F0E"/>
    <w:rsid w:val="00132F31"/>
    <w:rsid w:val="00133E60"/>
    <w:rsid w:val="00133F5B"/>
    <w:rsid w:val="00134DAE"/>
    <w:rsid w:val="00134EF7"/>
    <w:rsid w:val="00135290"/>
    <w:rsid w:val="00135CA1"/>
    <w:rsid w:val="00135F34"/>
    <w:rsid w:val="001371A3"/>
    <w:rsid w:val="00137E12"/>
    <w:rsid w:val="00140641"/>
    <w:rsid w:val="001414BB"/>
    <w:rsid w:val="0014157E"/>
    <w:rsid w:val="00141786"/>
    <w:rsid w:val="00141BC1"/>
    <w:rsid w:val="0014230B"/>
    <w:rsid w:val="00142BFA"/>
    <w:rsid w:val="001437DF"/>
    <w:rsid w:val="00144045"/>
    <w:rsid w:val="00144793"/>
    <w:rsid w:val="00144F9B"/>
    <w:rsid w:val="00145CB6"/>
    <w:rsid w:val="00147EDD"/>
    <w:rsid w:val="001502EE"/>
    <w:rsid w:val="001507C4"/>
    <w:rsid w:val="00150CCD"/>
    <w:rsid w:val="00150DCE"/>
    <w:rsid w:val="00151221"/>
    <w:rsid w:val="001516FB"/>
    <w:rsid w:val="00151B94"/>
    <w:rsid w:val="0015255B"/>
    <w:rsid w:val="001528C5"/>
    <w:rsid w:val="001528ED"/>
    <w:rsid w:val="00153251"/>
    <w:rsid w:val="00153845"/>
    <w:rsid w:val="0015398D"/>
    <w:rsid w:val="00154629"/>
    <w:rsid w:val="00155C89"/>
    <w:rsid w:val="001563FF"/>
    <w:rsid w:val="00156B0B"/>
    <w:rsid w:val="00156D21"/>
    <w:rsid w:val="00156E89"/>
    <w:rsid w:val="0016046D"/>
    <w:rsid w:val="0016169F"/>
    <w:rsid w:val="00161DBA"/>
    <w:rsid w:val="001621AF"/>
    <w:rsid w:val="00162B64"/>
    <w:rsid w:val="00163084"/>
    <w:rsid w:val="001632CB"/>
    <w:rsid w:val="001633B7"/>
    <w:rsid w:val="001638EF"/>
    <w:rsid w:val="001657F1"/>
    <w:rsid w:val="00166456"/>
    <w:rsid w:val="0016666D"/>
    <w:rsid w:val="0016674E"/>
    <w:rsid w:val="00167E58"/>
    <w:rsid w:val="00171040"/>
    <w:rsid w:val="001712A4"/>
    <w:rsid w:val="001713D7"/>
    <w:rsid w:val="00173AA9"/>
    <w:rsid w:val="0017634A"/>
    <w:rsid w:val="00176506"/>
    <w:rsid w:val="0017680D"/>
    <w:rsid w:val="00176E4B"/>
    <w:rsid w:val="001779AB"/>
    <w:rsid w:val="00180F7B"/>
    <w:rsid w:val="00181C7C"/>
    <w:rsid w:val="00181F4D"/>
    <w:rsid w:val="0018229B"/>
    <w:rsid w:val="001839C6"/>
    <w:rsid w:val="00183E5E"/>
    <w:rsid w:val="001847EF"/>
    <w:rsid w:val="001853C1"/>
    <w:rsid w:val="0018566D"/>
    <w:rsid w:val="001857F0"/>
    <w:rsid w:val="00187804"/>
    <w:rsid w:val="00187E7A"/>
    <w:rsid w:val="00190C4E"/>
    <w:rsid w:val="00191A0D"/>
    <w:rsid w:val="001926FD"/>
    <w:rsid w:val="00193955"/>
    <w:rsid w:val="00193FB1"/>
    <w:rsid w:val="00194521"/>
    <w:rsid w:val="0019539A"/>
    <w:rsid w:val="00195696"/>
    <w:rsid w:val="00195792"/>
    <w:rsid w:val="00196D6A"/>
    <w:rsid w:val="00196F05"/>
    <w:rsid w:val="001977AC"/>
    <w:rsid w:val="00197A1F"/>
    <w:rsid w:val="001A0AB1"/>
    <w:rsid w:val="001A1639"/>
    <w:rsid w:val="001A174A"/>
    <w:rsid w:val="001A1CDC"/>
    <w:rsid w:val="001A2043"/>
    <w:rsid w:val="001A207F"/>
    <w:rsid w:val="001A2821"/>
    <w:rsid w:val="001A2C61"/>
    <w:rsid w:val="001A309D"/>
    <w:rsid w:val="001A3223"/>
    <w:rsid w:val="001A3416"/>
    <w:rsid w:val="001A3C9D"/>
    <w:rsid w:val="001A3EFA"/>
    <w:rsid w:val="001A5260"/>
    <w:rsid w:val="001A5788"/>
    <w:rsid w:val="001A6B5F"/>
    <w:rsid w:val="001A6EC5"/>
    <w:rsid w:val="001A6F82"/>
    <w:rsid w:val="001A7807"/>
    <w:rsid w:val="001A7EDC"/>
    <w:rsid w:val="001A7F3B"/>
    <w:rsid w:val="001B16EE"/>
    <w:rsid w:val="001B395F"/>
    <w:rsid w:val="001B3AB0"/>
    <w:rsid w:val="001B3F08"/>
    <w:rsid w:val="001B3F7B"/>
    <w:rsid w:val="001B4371"/>
    <w:rsid w:val="001B504B"/>
    <w:rsid w:val="001B50FE"/>
    <w:rsid w:val="001B59E7"/>
    <w:rsid w:val="001B5AFC"/>
    <w:rsid w:val="001B5F75"/>
    <w:rsid w:val="001B612B"/>
    <w:rsid w:val="001B72A4"/>
    <w:rsid w:val="001B7390"/>
    <w:rsid w:val="001B7520"/>
    <w:rsid w:val="001B7847"/>
    <w:rsid w:val="001B7AE1"/>
    <w:rsid w:val="001C0D42"/>
    <w:rsid w:val="001C0DF9"/>
    <w:rsid w:val="001C1392"/>
    <w:rsid w:val="001C21C9"/>
    <w:rsid w:val="001C2515"/>
    <w:rsid w:val="001C2614"/>
    <w:rsid w:val="001C2C35"/>
    <w:rsid w:val="001C6172"/>
    <w:rsid w:val="001C686A"/>
    <w:rsid w:val="001C722E"/>
    <w:rsid w:val="001C7977"/>
    <w:rsid w:val="001C7A4C"/>
    <w:rsid w:val="001D1420"/>
    <w:rsid w:val="001D2140"/>
    <w:rsid w:val="001D22F4"/>
    <w:rsid w:val="001D2471"/>
    <w:rsid w:val="001D2A4B"/>
    <w:rsid w:val="001D3EC8"/>
    <w:rsid w:val="001D3EE2"/>
    <w:rsid w:val="001D5EC1"/>
    <w:rsid w:val="001D6148"/>
    <w:rsid w:val="001D6BD4"/>
    <w:rsid w:val="001E0342"/>
    <w:rsid w:val="001E0AAD"/>
    <w:rsid w:val="001E14DF"/>
    <w:rsid w:val="001E1878"/>
    <w:rsid w:val="001E20F9"/>
    <w:rsid w:val="001E2932"/>
    <w:rsid w:val="001E2F38"/>
    <w:rsid w:val="001E331E"/>
    <w:rsid w:val="001E33DB"/>
    <w:rsid w:val="001E3721"/>
    <w:rsid w:val="001E3954"/>
    <w:rsid w:val="001E451E"/>
    <w:rsid w:val="001E5BC2"/>
    <w:rsid w:val="001E606C"/>
    <w:rsid w:val="001E60F3"/>
    <w:rsid w:val="001E6262"/>
    <w:rsid w:val="001E68E2"/>
    <w:rsid w:val="001E7FAD"/>
    <w:rsid w:val="001F0F0C"/>
    <w:rsid w:val="001F0F59"/>
    <w:rsid w:val="001F0F6D"/>
    <w:rsid w:val="001F2E6C"/>
    <w:rsid w:val="001F4019"/>
    <w:rsid w:val="001F4AB3"/>
    <w:rsid w:val="001F5044"/>
    <w:rsid w:val="001F5A0E"/>
    <w:rsid w:val="001F6F67"/>
    <w:rsid w:val="001F79A8"/>
    <w:rsid w:val="00200C8E"/>
    <w:rsid w:val="00203007"/>
    <w:rsid w:val="002037ED"/>
    <w:rsid w:val="002042D9"/>
    <w:rsid w:val="00204F86"/>
    <w:rsid w:val="002050EA"/>
    <w:rsid w:val="002061EC"/>
    <w:rsid w:val="00206C67"/>
    <w:rsid w:val="00206E5E"/>
    <w:rsid w:val="002072BB"/>
    <w:rsid w:val="0020755B"/>
    <w:rsid w:val="002077EF"/>
    <w:rsid w:val="00207919"/>
    <w:rsid w:val="00207CDF"/>
    <w:rsid w:val="00210027"/>
    <w:rsid w:val="0021117C"/>
    <w:rsid w:val="002117F6"/>
    <w:rsid w:val="002125A4"/>
    <w:rsid w:val="002127BB"/>
    <w:rsid w:val="00212B1E"/>
    <w:rsid w:val="0021388F"/>
    <w:rsid w:val="00213929"/>
    <w:rsid w:val="00214FEB"/>
    <w:rsid w:val="00215272"/>
    <w:rsid w:val="00215623"/>
    <w:rsid w:val="00215C97"/>
    <w:rsid w:val="00215D52"/>
    <w:rsid w:val="00216182"/>
    <w:rsid w:val="00216545"/>
    <w:rsid w:val="00216C42"/>
    <w:rsid w:val="002173E2"/>
    <w:rsid w:val="00220BBB"/>
    <w:rsid w:val="00221F04"/>
    <w:rsid w:val="00222475"/>
    <w:rsid w:val="0022293F"/>
    <w:rsid w:val="00222B53"/>
    <w:rsid w:val="0022305B"/>
    <w:rsid w:val="002238FB"/>
    <w:rsid w:val="00223ABF"/>
    <w:rsid w:val="00223D8F"/>
    <w:rsid w:val="0022422F"/>
    <w:rsid w:val="00224549"/>
    <w:rsid w:val="00224896"/>
    <w:rsid w:val="002260D9"/>
    <w:rsid w:val="00227C39"/>
    <w:rsid w:val="002304B2"/>
    <w:rsid w:val="00230BAA"/>
    <w:rsid w:val="00230BD4"/>
    <w:rsid w:val="002315A7"/>
    <w:rsid w:val="00232851"/>
    <w:rsid w:val="002329DE"/>
    <w:rsid w:val="00234510"/>
    <w:rsid w:val="002345E7"/>
    <w:rsid w:val="00234910"/>
    <w:rsid w:val="00234E44"/>
    <w:rsid w:val="00235A4E"/>
    <w:rsid w:val="00237625"/>
    <w:rsid w:val="0023782D"/>
    <w:rsid w:val="0024033F"/>
    <w:rsid w:val="00240AD0"/>
    <w:rsid w:val="00240D25"/>
    <w:rsid w:val="00240D88"/>
    <w:rsid w:val="00240F5F"/>
    <w:rsid w:val="002416E4"/>
    <w:rsid w:val="00241714"/>
    <w:rsid w:val="00242E2D"/>
    <w:rsid w:val="002439C1"/>
    <w:rsid w:val="00244490"/>
    <w:rsid w:val="00244C4D"/>
    <w:rsid w:val="0024563F"/>
    <w:rsid w:val="00245783"/>
    <w:rsid w:val="002458CA"/>
    <w:rsid w:val="00247367"/>
    <w:rsid w:val="00247EA8"/>
    <w:rsid w:val="00251334"/>
    <w:rsid w:val="002519AC"/>
    <w:rsid w:val="00252AE3"/>
    <w:rsid w:val="0025383C"/>
    <w:rsid w:val="002543B6"/>
    <w:rsid w:val="00254497"/>
    <w:rsid w:val="00254E71"/>
    <w:rsid w:val="00255721"/>
    <w:rsid w:val="002569F2"/>
    <w:rsid w:val="00257069"/>
    <w:rsid w:val="00261A02"/>
    <w:rsid w:val="00261F5B"/>
    <w:rsid w:val="0026342A"/>
    <w:rsid w:val="00264314"/>
    <w:rsid w:val="00264509"/>
    <w:rsid w:val="002646C1"/>
    <w:rsid w:val="00265293"/>
    <w:rsid w:val="002656B9"/>
    <w:rsid w:val="00265764"/>
    <w:rsid w:val="002658FC"/>
    <w:rsid w:val="00266504"/>
    <w:rsid w:val="0027048D"/>
    <w:rsid w:val="00270D58"/>
    <w:rsid w:val="0027135D"/>
    <w:rsid w:val="002716ED"/>
    <w:rsid w:val="00271D05"/>
    <w:rsid w:val="00272CCD"/>
    <w:rsid w:val="00273297"/>
    <w:rsid w:val="00274C26"/>
    <w:rsid w:val="00274C95"/>
    <w:rsid w:val="00274F30"/>
    <w:rsid w:val="00275ADE"/>
    <w:rsid w:val="00277F3B"/>
    <w:rsid w:val="002804B2"/>
    <w:rsid w:val="00281125"/>
    <w:rsid w:val="00281534"/>
    <w:rsid w:val="00281F56"/>
    <w:rsid w:val="00281FB2"/>
    <w:rsid w:val="002823A2"/>
    <w:rsid w:val="00284667"/>
    <w:rsid w:val="00284AE9"/>
    <w:rsid w:val="00284BBD"/>
    <w:rsid w:val="0028635B"/>
    <w:rsid w:val="00286D84"/>
    <w:rsid w:val="00287989"/>
    <w:rsid w:val="00287C51"/>
    <w:rsid w:val="00287F17"/>
    <w:rsid w:val="002911BC"/>
    <w:rsid w:val="00292018"/>
    <w:rsid w:val="002929ED"/>
    <w:rsid w:val="00292AD9"/>
    <w:rsid w:val="00293717"/>
    <w:rsid w:val="0029440D"/>
    <w:rsid w:val="00294514"/>
    <w:rsid w:val="00294918"/>
    <w:rsid w:val="00295370"/>
    <w:rsid w:val="0029569A"/>
    <w:rsid w:val="0029651E"/>
    <w:rsid w:val="002974C1"/>
    <w:rsid w:val="00297954"/>
    <w:rsid w:val="00297EA2"/>
    <w:rsid w:val="002A1374"/>
    <w:rsid w:val="002A28EC"/>
    <w:rsid w:val="002A4838"/>
    <w:rsid w:val="002A4ADA"/>
    <w:rsid w:val="002A4EC9"/>
    <w:rsid w:val="002A5A12"/>
    <w:rsid w:val="002A6155"/>
    <w:rsid w:val="002A6D57"/>
    <w:rsid w:val="002A7481"/>
    <w:rsid w:val="002A7A71"/>
    <w:rsid w:val="002B0A3B"/>
    <w:rsid w:val="002B0B2A"/>
    <w:rsid w:val="002B0C52"/>
    <w:rsid w:val="002B0E03"/>
    <w:rsid w:val="002B17A3"/>
    <w:rsid w:val="002B2375"/>
    <w:rsid w:val="002B258E"/>
    <w:rsid w:val="002B2E58"/>
    <w:rsid w:val="002B35A3"/>
    <w:rsid w:val="002B4039"/>
    <w:rsid w:val="002B4C6C"/>
    <w:rsid w:val="002B53F6"/>
    <w:rsid w:val="002B553D"/>
    <w:rsid w:val="002B6443"/>
    <w:rsid w:val="002B6E2E"/>
    <w:rsid w:val="002B7B8A"/>
    <w:rsid w:val="002C09EF"/>
    <w:rsid w:val="002C3164"/>
    <w:rsid w:val="002C4A2D"/>
    <w:rsid w:val="002C4E63"/>
    <w:rsid w:val="002C4F5A"/>
    <w:rsid w:val="002C5436"/>
    <w:rsid w:val="002C5595"/>
    <w:rsid w:val="002C65DE"/>
    <w:rsid w:val="002D00B1"/>
    <w:rsid w:val="002D0D6B"/>
    <w:rsid w:val="002D1456"/>
    <w:rsid w:val="002D24F3"/>
    <w:rsid w:val="002D27D4"/>
    <w:rsid w:val="002D2865"/>
    <w:rsid w:val="002D28FB"/>
    <w:rsid w:val="002D2EAC"/>
    <w:rsid w:val="002D3042"/>
    <w:rsid w:val="002D3837"/>
    <w:rsid w:val="002D3874"/>
    <w:rsid w:val="002D3D65"/>
    <w:rsid w:val="002D3F8E"/>
    <w:rsid w:val="002D412D"/>
    <w:rsid w:val="002D4787"/>
    <w:rsid w:val="002D59A4"/>
    <w:rsid w:val="002D5BBC"/>
    <w:rsid w:val="002D7420"/>
    <w:rsid w:val="002D7748"/>
    <w:rsid w:val="002E002D"/>
    <w:rsid w:val="002E1164"/>
    <w:rsid w:val="002E1E18"/>
    <w:rsid w:val="002E25F4"/>
    <w:rsid w:val="002E3375"/>
    <w:rsid w:val="002E3431"/>
    <w:rsid w:val="002E3A03"/>
    <w:rsid w:val="002E494A"/>
    <w:rsid w:val="002E49B8"/>
    <w:rsid w:val="002E54B5"/>
    <w:rsid w:val="002E59DF"/>
    <w:rsid w:val="002E63D5"/>
    <w:rsid w:val="002E6AA3"/>
    <w:rsid w:val="002E6B11"/>
    <w:rsid w:val="002E6EEC"/>
    <w:rsid w:val="002E6FA6"/>
    <w:rsid w:val="002E7936"/>
    <w:rsid w:val="002E7CDF"/>
    <w:rsid w:val="002F1207"/>
    <w:rsid w:val="002F2D0D"/>
    <w:rsid w:val="002F3F07"/>
    <w:rsid w:val="002F4773"/>
    <w:rsid w:val="002F4B3C"/>
    <w:rsid w:val="002F4B9A"/>
    <w:rsid w:val="002F516C"/>
    <w:rsid w:val="002F51E6"/>
    <w:rsid w:val="002F56E1"/>
    <w:rsid w:val="002F5CBC"/>
    <w:rsid w:val="002F61D8"/>
    <w:rsid w:val="002F7ED5"/>
    <w:rsid w:val="002F7FA4"/>
    <w:rsid w:val="003005CE"/>
    <w:rsid w:val="00301AED"/>
    <w:rsid w:val="003034A2"/>
    <w:rsid w:val="00303672"/>
    <w:rsid w:val="00303F31"/>
    <w:rsid w:val="00303FA4"/>
    <w:rsid w:val="00305B6D"/>
    <w:rsid w:val="0030603E"/>
    <w:rsid w:val="00306402"/>
    <w:rsid w:val="00306438"/>
    <w:rsid w:val="00306ACC"/>
    <w:rsid w:val="00307473"/>
    <w:rsid w:val="0031003B"/>
    <w:rsid w:val="00310158"/>
    <w:rsid w:val="00310C2F"/>
    <w:rsid w:val="00311B2E"/>
    <w:rsid w:val="00312988"/>
    <w:rsid w:val="00312A0A"/>
    <w:rsid w:val="0031310A"/>
    <w:rsid w:val="0031330E"/>
    <w:rsid w:val="003133FA"/>
    <w:rsid w:val="00313597"/>
    <w:rsid w:val="0031369C"/>
    <w:rsid w:val="00313846"/>
    <w:rsid w:val="00314752"/>
    <w:rsid w:val="003154C8"/>
    <w:rsid w:val="0031649B"/>
    <w:rsid w:val="003168C9"/>
    <w:rsid w:val="00317F0E"/>
    <w:rsid w:val="003202D8"/>
    <w:rsid w:val="00320481"/>
    <w:rsid w:val="00321C62"/>
    <w:rsid w:val="00322BDC"/>
    <w:rsid w:val="00323537"/>
    <w:rsid w:val="0032404F"/>
    <w:rsid w:val="00325CD1"/>
    <w:rsid w:val="00327875"/>
    <w:rsid w:val="00330324"/>
    <w:rsid w:val="003305EF"/>
    <w:rsid w:val="0033093C"/>
    <w:rsid w:val="0033118F"/>
    <w:rsid w:val="0033198D"/>
    <w:rsid w:val="00333129"/>
    <w:rsid w:val="00333649"/>
    <w:rsid w:val="00334249"/>
    <w:rsid w:val="003343DE"/>
    <w:rsid w:val="00336A2F"/>
    <w:rsid w:val="00336A9E"/>
    <w:rsid w:val="00337E93"/>
    <w:rsid w:val="0034152D"/>
    <w:rsid w:val="00341DD4"/>
    <w:rsid w:val="00341F40"/>
    <w:rsid w:val="003433DF"/>
    <w:rsid w:val="00343B29"/>
    <w:rsid w:val="0034420B"/>
    <w:rsid w:val="0034467D"/>
    <w:rsid w:val="00344FA9"/>
    <w:rsid w:val="00345F65"/>
    <w:rsid w:val="003465E0"/>
    <w:rsid w:val="00346F27"/>
    <w:rsid w:val="0034702C"/>
    <w:rsid w:val="0034724E"/>
    <w:rsid w:val="00347ACC"/>
    <w:rsid w:val="0035156A"/>
    <w:rsid w:val="0035167C"/>
    <w:rsid w:val="00351767"/>
    <w:rsid w:val="003528CD"/>
    <w:rsid w:val="0035320F"/>
    <w:rsid w:val="00354EBA"/>
    <w:rsid w:val="00355A5B"/>
    <w:rsid w:val="0035673B"/>
    <w:rsid w:val="00356B75"/>
    <w:rsid w:val="00356C6E"/>
    <w:rsid w:val="0035706D"/>
    <w:rsid w:val="003601C3"/>
    <w:rsid w:val="00360397"/>
    <w:rsid w:val="0036092A"/>
    <w:rsid w:val="00360AB3"/>
    <w:rsid w:val="00361B90"/>
    <w:rsid w:val="00362A01"/>
    <w:rsid w:val="00362D6E"/>
    <w:rsid w:val="00363CF9"/>
    <w:rsid w:val="0036647C"/>
    <w:rsid w:val="003667A5"/>
    <w:rsid w:val="00366E52"/>
    <w:rsid w:val="00366F33"/>
    <w:rsid w:val="0037090A"/>
    <w:rsid w:val="0037251A"/>
    <w:rsid w:val="003725DA"/>
    <w:rsid w:val="00372645"/>
    <w:rsid w:val="00372E9B"/>
    <w:rsid w:val="003730F4"/>
    <w:rsid w:val="00373E62"/>
    <w:rsid w:val="0037484A"/>
    <w:rsid w:val="003757A8"/>
    <w:rsid w:val="003761AB"/>
    <w:rsid w:val="00376B12"/>
    <w:rsid w:val="00377168"/>
    <w:rsid w:val="003779C1"/>
    <w:rsid w:val="00377BB6"/>
    <w:rsid w:val="0038072D"/>
    <w:rsid w:val="00381246"/>
    <w:rsid w:val="00381855"/>
    <w:rsid w:val="00382385"/>
    <w:rsid w:val="00382AD1"/>
    <w:rsid w:val="003832E8"/>
    <w:rsid w:val="003845F1"/>
    <w:rsid w:val="003849FE"/>
    <w:rsid w:val="00385B95"/>
    <w:rsid w:val="00385EB9"/>
    <w:rsid w:val="003864C2"/>
    <w:rsid w:val="003865F2"/>
    <w:rsid w:val="00386B84"/>
    <w:rsid w:val="00386C7C"/>
    <w:rsid w:val="00386D03"/>
    <w:rsid w:val="003877BF"/>
    <w:rsid w:val="00390099"/>
    <w:rsid w:val="0039087D"/>
    <w:rsid w:val="00390C3D"/>
    <w:rsid w:val="00392182"/>
    <w:rsid w:val="003928A4"/>
    <w:rsid w:val="00392975"/>
    <w:rsid w:val="00392BED"/>
    <w:rsid w:val="003944C1"/>
    <w:rsid w:val="00394DEE"/>
    <w:rsid w:val="00395531"/>
    <w:rsid w:val="00395A7E"/>
    <w:rsid w:val="00397A50"/>
    <w:rsid w:val="00397A9A"/>
    <w:rsid w:val="00397B07"/>
    <w:rsid w:val="003A122E"/>
    <w:rsid w:val="003A14DE"/>
    <w:rsid w:val="003A28B5"/>
    <w:rsid w:val="003A30B2"/>
    <w:rsid w:val="003A322C"/>
    <w:rsid w:val="003A38F2"/>
    <w:rsid w:val="003A3C39"/>
    <w:rsid w:val="003A413D"/>
    <w:rsid w:val="003A4CED"/>
    <w:rsid w:val="003A51B7"/>
    <w:rsid w:val="003A546E"/>
    <w:rsid w:val="003A576C"/>
    <w:rsid w:val="003A5A1B"/>
    <w:rsid w:val="003A747F"/>
    <w:rsid w:val="003B077B"/>
    <w:rsid w:val="003B0E04"/>
    <w:rsid w:val="003B0FEE"/>
    <w:rsid w:val="003B1988"/>
    <w:rsid w:val="003B43AE"/>
    <w:rsid w:val="003B4766"/>
    <w:rsid w:val="003B4B6B"/>
    <w:rsid w:val="003B576F"/>
    <w:rsid w:val="003B62A4"/>
    <w:rsid w:val="003B6D26"/>
    <w:rsid w:val="003B6E13"/>
    <w:rsid w:val="003B78BA"/>
    <w:rsid w:val="003B7F48"/>
    <w:rsid w:val="003B7FB8"/>
    <w:rsid w:val="003C0F5D"/>
    <w:rsid w:val="003C0FFB"/>
    <w:rsid w:val="003C1016"/>
    <w:rsid w:val="003C1E8C"/>
    <w:rsid w:val="003C213D"/>
    <w:rsid w:val="003C3578"/>
    <w:rsid w:val="003C39E5"/>
    <w:rsid w:val="003C48AD"/>
    <w:rsid w:val="003C4A22"/>
    <w:rsid w:val="003C71F9"/>
    <w:rsid w:val="003C7899"/>
    <w:rsid w:val="003C7C57"/>
    <w:rsid w:val="003D0144"/>
    <w:rsid w:val="003D0199"/>
    <w:rsid w:val="003D03ED"/>
    <w:rsid w:val="003D0C31"/>
    <w:rsid w:val="003D11BE"/>
    <w:rsid w:val="003D1C77"/>
    <w:rsid w:val="003D213E"/>
    <w:rsid w:val="003D3330"/>
    <w:rsid w:val="003D35EA"/>
    <w:rsid w:val="003D37E3"/>
    <w:rsid w:val="003D3895"/>
    <w:rsid w:val="003D50DD"/>
    <w:rsid w:val="003D5AEC"/>
    <w:rsid w:val="003D6096"/>
    <w:rsid w:val="003D6451"/>
    <w:rsid w:val="003E074F"/>
    <w:rsid w:val="003E07C4"/>
    <w:rsid w:val="003E0A8C"/>
    <w:rsid w:val="003E23D8"/>
    <w:rsid w:val="003E290E"/>
    <w:rsid w:val="003E2B1E"/>
    <w:rsid w:val="003E397B"/>
    <w:rsid w:val="003E3C49"/>
    <w:rsid w:val="003E4ECF"/>
    <w:rsid w:val="003E52A3"/>
    <w:rsid w:val="003E54DD"/>
    <w:rsid w:val="003E5FFA"/>
    <w:rsid w:val="003E65F6"/>
    <w:rsid w:val="003E7619"/>
    <w:rsid w:val="003F19F2"/>
    <w:rsid w:val="003F20FF"/>
    <w:rsid w:val="003F30AE"/>
    <w:rsid w:val="003F35E6"/>
    <w:rsid w:val="003F3FC9"/>
    <w:rsid w:val="003F4915"/>
    <w:rsid w:val="003F5F36"/>
    <w:rsid w:val="003F627A"/>
    <w:rsid w:val="003F681C"/>
    <w:rsid w:val="003F6B04"/>
    <w:rsid w:val="003F6B14"/>
    <w:rsid w:val="003F6BAF"/>
    <w:rsid w:val="003F6C8D"/>
    <w:rsid w:val="003F759C"/>
    <w:rsid w:val="00400300"/>
    <w:rsid w:val="00400887"/>
    <w:rsid w:val="00400D4E"/>
    <w:rsid w:val="004012BF"/>
    <w:rsid w:val="00401FE9"/>
    <w:rsid w:val="004027B8"/>
    <w:rsid w:val="00402893"/>
    <w:rsid w:val="00402A9B"/>
    <w:rsid w:val="004033E7"/>
    <w:rsid w:val="00403CA1"/>
    <w:rsid w:val="004040C5"/>
    <w:rsid w:val="004043C2"/>
    <w:rsid w:val="004043DE"/>
    <w:rsid w:val="00404A92"/>
    <w:rsid w:val="004065B6"/>
    <w:rsid w:val="004069B2"/>
    <w:rsid w:val="00406F03"/>
    <w:rsid w:val="0040723C"/>
    <w:rsid w:val="004077CD"/>
    <w:rsid w:val="00407A09"/>
    <w:rsid w:val="0041015F"/>
    <w:rsid w:val="00410212"/>
    <w:rsid w:val="00410514"/>
    <w:rsid w:val="004109BE"/>
    <w:rsid w:val="00410AE8"/>
    <w:rsid w:val="00411268"/>
    <w:rsid w:val="0041138E"/>
    <w:rsid w:val="00411AFA"/>
    <w:rsid w:val="00411F14"/>
    <w:rsid w:val="0041278C"/>
    <w:rsid w:val="00413458"/>
    <w:rsid w:val="004162E3"/>
    <w:rsid w:val="0041665F"/>
    <w:rsid w:val="00416CD3"/>
    <w:rsid w:val="00420794"/>
    <w:rsid w:val="004209D6"/>
    <w:rsid w:val="004211B9"/>
    <w:rsid w:val="00421216"/>
    <w:rsid w:val="00421388"/>
    <w:rsid w:val="004228EF"/>
    <w:rsid w:val="00423207"/>
    <w:rsid w:val="004235BC"/>
    <w:rsid w:val="0042380C"/>
    <w:rsid w:val="00425690"/>
    <w:rsid w:val="00425A66"/>
    <w:rsid w:val="0042651E"/>
    <w:rsid w:val="004266F8"/>
    <w:rsid w:val="00426EF7"/>
    <w:rsid w:val="004312A6"/>
    <w:rsid w:val="0043137F"/>
    <w:rsid w:val="00431A6D"/>
    <w:rsid w:val="00431CDB"/>
    <w:rsid w:val="0043288D"/>
    <w:rsid w:val="00433ED5"/>
    <w:rsid w:val="004343F9"/>
    <w:rsid w:val="00436F3A"/>
    <w:rsid w:val="004374B1"/>
    <w:rsid w:val="0043760B"/>
    <w:rsid w:val="00437726"/>
    <w:rsid w:val="00440290"/>
    <w:rsid w:val="00442116"/>
    <w:rsid w:val="00442AE0"/>
    <w:rsid w:val="00443409"/>
    <w:rsid w:val="0044372E"/>
    <w:rsid w:val="00443747"/>
    <w:rsid w:val="00443E11"/>
    <w:rsid w:val="00443E18"/>
    <w:rsid w:val="00444114"/>
    <w:rsid w:val="004447E5"/>
    <w:rsid w:val="0044485B"/>
    <w:rsid w:val="0044485C"/>
    <w:rsid w:val="004448C8"/>
    <w:rsid w:val="00444F79"/>
    <w:rsid w:val="00444FE6"/>
    <w:rsid w:val="004453FC"/>
    <w:rsid w:val="004456D0"/>
    <w:rsid w:val="00446695"/>
    <w:rsid w:val="00446CF5"/>
    <w:rsid w:val="004477E8"/>
    <w:rsid w:val="00447D35"/>
    <w:rsid w:val="00447E36"/>
    <w:rsid w:val="00450BA7"/>
    <w:rsid w:val="00450F7C"/>
    <w:rsid w:val="004511C9"/>
    <w:rsid w:val="004516DC"/>
    <w:rsid w:val="00452493"/>
    <w:rsid w:val="004528DB"/>
    <w:rsid w:val="0045316E"/>
    <w:rsid w:val="00453236"/>
    <w:rsid w:val="004538D2"/>
    <w:rsid w:val="00453FD9"/>
    <w:rsid w:val="00454F5F"/>
    <w:rsid w:val="0045565C"/>
    <w:rsid w:val="00455F5C"/>
    <w:rsid w:val="004576B5"/>
    <w:rsid w:val="004578EF"/>
    <w:rsid w:val="00457B6D"/>
    <w:rsid w:val="00457F39"/>
    <w:rsid w:val="004617BA"/>
    <w:rsid w:val="00462434"/>
    <w:rsid w:val="00463213"/>
    <w:rsid w:val="004635E4"/>
    <w:rsid w:val="0046381D"/>
    <w:rsid w:val="00463F9E"/>
    <w:rsid w:val="0046501F"/>
    <w:rsid w:val="004652A2"/>
    <w:rsid w:val="00465CF8"/>
    <w:rsid w:val="00465DE4"/>
    <w:rsid w:val="0046669D"/>
    <w:rsid w:val="0046719E"/>
    <w:rsid w:val="00467D69"/>
    <w:rsid w:val="00470144"/>
    <w:rsid w:val="0047014A"/>
    <w:rsid w:val="0047037D"/>
    <w:rsid w:val="004711BF"/>
    <w:rsid w:val="004720B1"/>
    <w:rsid w:val="00472B4C"/>
    <w:rsid w:val="00473C05"/>
    <w:rsid w:val="00475652"/>
    <w:rsid w:val="00476284"/>
    <w:rsid w:val="00476299"/>
    <w:rsid w:val="00476550"/>
    <w:rsid w:val="004779A8"/>
    <w:rsid w:val="0048030E"/>
    <w:rsid w:val="00481893"/>
    <w:rsid w:val="00483C6E"/>
    <w:rsid w:val="00484039"/>
    <w:rsid w:val="0048438E"/>
    <w:rsid w:val="00485C88"/>
    <w:rsid w:val="00486955"/>
    <w:rsid w:val="004878D7"/>
    <w:rsid w:val="00487993"/>
    <w:rsid w:val="00487D51"/>
    <w:rsid w:val="00490D42"/>
    <w:rsid w:val="00490E05"/>
    <w:rsid w:val="004913D7"/>
    <w:rsid w:val="00491477"/>
    <w:rsid w:val="004918C3"/>
    <w:rsid w:val="00491AD8"/>
    <w:rsid w:val="00491BB4"/>
    <w:rsid w:val="00492C01"/>
    <w:rsid w:val="00492E8C"/>
    <w:rsid w:val="00494D41"/>
    <w:rsid w:val="0049504A"/>
    <w:rsid w:val="004955A1"/>
    <w:rsid w:val="004959D2"/>
    <w:rsid w:val="00495F26"/>
    <w:rsid w:val="00496006"/>
    <w:rsid w:val="00496FFB"/>
    <w:rsid w:val="0049717E"/>
    <w:rsid w:val="0049731A"/>
    <w:rsid w:val="00497884"/>
    <w:rsid w:val="00497A50"/>
    <w:rsid w:val="004A176C"/>
    <w:rsid w:val="004A2A83"/>
    <w:rsid w:val="004A5177"/>
    <w:rsid w:val="004A6B41"/>
    <w:rsid w:val="004A7075"/>
    <w:rsid w:val="004A7487"/>
    <w:rsid w:val="004A7FDD"/>
    <w:rsid w:val="004B12C4"/>
    <w:rsid w:val="004B22F1"/>
    <w:rsid w:val="004B36DA"/>
    <w:rsid w:val="004B3D40"/>
    <w:rsid w:val="004B467F"/>
    <w:rsid w:val="004B4D50"/>
    <w:rsid w:val="004B529F"/>
    <w:rsid w:val="004B632C"/>
    <w:rsid w:val="004B66B4"/>
    <w:rsid w:val="004B7003"/>
    <w:rsid w:val="004C0980"/>
    <w:rsid w:val="004C0BB8"/>
    <w:rsid w:val="004C0D77"/>
    <w:rsid w:val="004C206E"/>
    <w:rsid w:val="004C226A"/>
    <w:rsid w:val="004C4363"/>
    <w:rsid w:val="004C4E13"/>
    <w:rsid w:val="004C562B"/>
    <w:rsid w:val="004C5958"/>
    <w:rsid w:val="004C59E9"/>
    <w:rsid w:val="004C6992"/>
    <w:rsid w:val="004C6999"/>
    <w:rsid w:val="004C77E0"/>
    <w:rsid w:val="004C7A39"/>
    <w:rsid w:val="004D01D7"/>
    <w:rsid w:val="004D074D"/>
    <w:rsid w:val="004D1501"/>
    <w:rsid w:val="004D23D6"/>
    <w:rsid w:val="004D347A"/>
    <w:rsid w:val="004D36BD"/>
    <w:rsid w:val="004D4DB8"/>
    <w:rsid w:val="004D5545"/>
    <w:rsid w:val="004D6CBD"/>
    <w:rsid w:val="004D6F4D"/>
    <w:rsid w:val="004D79EC"/>
    <w:rsid w:val="004E04BA"/>
    <w:rsid w:val="004E0675"/>
    <w:rsid w:val="004E13AE"/>
    <w:rsid w:val="004E19B0"/>
    <w:rsid w:val="004E3162"/>
    <w:rsid w:val="004E3A90"/>
    <w:rsid w:val="004E3E3D"/>
    <w:rsid w:val="004E42F5"/>
    <w:rsid w:val="004E4A45"/>
    <w:rsid w:val="004E4BB8"/>
    <w:rsid w:val="004E4E2A"/>
    <w:rsid w:val="004E4E87"/>
    <w:rsid w:val="004E70E3"/>
    <w:rsid w:val="004E7513"/>
    <w:rsid w:val="004F008C"/>
    <w:rsid w:val="004F17FE"/>
    <w:rsid w:val="004F40BA"/>
    <w:rsid w:val="004F6AFD"/>
    <w:rsid w:val="004F6CB4"/>
    <w:rsid w:val="004F6D4B"/>
    <w:rsid w:val="0050087E"/>
    <w:rsid w:val="00500F5B"/>
    <w:rsid w:val="00500F68"/>
    <w:rsid w:val="0050206B"/>
    <w:rsid w:val="005022A1"/>
    <w:rsid w:val="005023D3"/>
    <w:rsid w:val="005029A5"/>
    <w:rsid w:val="0050308D"/>
    <w:rsid w:val="0050397A"/>
    <w:rsid w:val="00504918"/>
    <w:rsid w:val="005049E8"/>
    <w:rsid w:val="005061B6"/>
    <w:rsid w:val="0050690B"/>
    <w:rsid w:val="00506DE0"/>
    <w:rsid w:val="00507A7F"/>
    <w:rsid w:val="0051031E"/>
    <w:rsid w:val="00510628"/>
    <w:rsid w:val="00510639"/>
    <w:rsid w:val="00510D46"/>
    <w:rsid w:val="005111E4"/>
    <w:rsid w:val="00511259"/>
    <w:rsid w:val="00512303"/>
    <w:rsid w:val="0051264A"/>
    <w:rsid w:val="0051278D"/>
    <w:rsid w:val="005127CA"/>
    <w:rsid w:val="00512870"/>
    <w:rsid w:val="00512C30"/>
    <w:rsid w:val="00512F37"/>
    <w:rsid w:val="00513273"/>
    <w:rsid w:val="00513D35"/>
    <w:rsid w:val="0051505B"/>
    <w:rsid w:val="00515326"/>
    <w:rsid w:val="005154B3"/>
    <w:rsid w:val="0051786A"/>
    <w:rsid w:val="0051786E"/>
    <w:rsid w:val="00517C27"/>
    <w:rsid w:val="0052006B"/>
    <w:rsid w:val="005203FD"/>
    <w:rsid w:val="00520CE4"/>
    <w:rsid w:val="00521F0A"/>
    <w:rsid w:val="0052287E"/>
    <w:rsid w:val="0052315E"/>
    <w:rsid w:val="005233AB"/>
    <w:rsid w:val="005234A3"/>
    <w:rsid w:val="005241FF"/>
    <w:rsid w:val="00524F12"/>
    <w:rsid w:val="005275A5"/>
    <w:rsid w:val="00527C22"/>
    <w:rsid w:val="00527C34"/>
    <w:rsid w:val="00530C05"/>
    <w:rsid w:val="00531129"/>
    <w:rsid w:val="0053253B"/>
    <w:rsid w:val="005334BB"/>
    <w:rsid w:val="00534E48"/>
    <w:rsid w:val="00535ACB"/>
    <w:rsid w:val="005360C4"/>
    <w:rsid w:val="005371E0"/>
    <w:rsid w:val="00541B30"/>
    <w:rsid w:val="00542C75"/>
    <w:rsid w:val="00542EEC"/>
    <w:rsid w:val="00544344"/>
    <w:rsid w:val="00544584"/>
    <w:rsid w:val="00546EE4"/>
    <w:rsid w:val="00547E69"/>
    <w:rsid w:val="00550732"/>
    <w:rsid w:val="00552889"/>
    <w:rsid w:val="00552E03"/>
    <w:rsid w:val="00553AC3"/>
    <w:rsid w:val="00554935"/>
    <w:rsid w:val="00554A6F"/>
    <w:rsid w:val="0055565B"/>
    <w:rsid w:val="00557526"/>
    <w:rsid w:val="00557E4D"/>
    <w:rsid w:val="005600F6"/>
    <w:rsid w:val="00560D71"/>
    <w:rsid w:val="00560E84"/>
    <w:rsid w:val="0056117B"/>
    <w:rsid w:val="00562295"/>
    <w:rsid w:val="00562434"/>
    <w:rsid w:val="005630B2"/>
    <w:rsid w:val="0056344A"/>
    <w:rsid w:val="00563760"/>
    <w:rsid w:val="005642D2"/>
    <w:rsid w:val="0056476A"/>
    <w:rsid w:val="005654E8"/>
    <w:rsid w:val="00565A9C"/>
    <w:rsid w:val="00566451"/>
    <w:rsid w:val="0056683B"/>
    <w:rsid w:val="00566A49"/>
    <w:rsid w:val="00566C9B"/>
    <w:rsid w:val="00567E7C"/>
    <w:rsid w:val="00571BF6"/>
    <w:rsid w:val="00571E6C"/>
    <w:rsid w:val="00572058"/>
    <w:rsid w:val="00575788"/>
    <w:rsid w:val="005759F6"/>
    <w:rsid w:val="00575F28"/>
    <w:rsid w:val="0057603F"/>
    <w:rsid w:val="005769FC"/>
    <w:rsid w:val="0058188D"/>
    <w:rsid w:val="00581F66"/>
    <w:rsid w:val="00582DE1"/>
    <w:rsid w:val="005831D3"/>
    <w:rsid w:val="005853AF"/>
    <w:rsid w:val="0058745D"/>
    <w:rsid w:val="005876DC"/>
    <w:rsid w:val="00587BEF"/>
    <w:rsid w:val="005913B3"/>
    <w:rsid w:val="005926BA"/>
    <w:rsid w:val="00592FC4"/>
    <w:rsid w:val="005942E7"/>
    <w:rsid w:val="00594BBC"/>
    <w:rsid w:val="00595001"/>
    <w:rsid w:val="005950A8"/>
    <w:rsid w:val="005951CD"/>
    <w:rsid w:val="00596A8D"/>
    <w:rsid w:val="00597C91"/>
    <w:rsid w:val="00597FDF"/>
    <w:rsid w:val="005A0273"/>
    <w:rsid w:val="005A16BF"/>
    <w:rsid w:val="005A25B3"/>
    <w:rsid w:val="005A25EB"/>
    <w:rsid w:val="005A2F67"/>
    <w:rsid w:val="005A41E2"/>
    <w:rsid w:val="005A432D"/>
    <w:rsid w:val="005A4DCE"/>
    <w:rsid w:val="005A5270"/>
    <w:rsid w:val="005A559D"/>
    <w:rsid w:val="005A580E"/>
    <w:rsid w:val="005A596D"/>
    <w:rsid w:val="005A5F4C"/>
    <w:rsid w:val="005A5FA9"/>
    <w:rsid w:val="005A6253"/>
    <w:rsid w:val="005A734C"/>
    <w:rsid w:val="005A7656"/>
    <w:rsid w:val="005A7CE4"/>
    <w:rsid w:val="005B093F"/>
    <w:rsid w:val="005B16E8"/>
    <w:rsid w:val="005B2854"/>
    <w:rsid w:val="005B30B8"/>
    <w:rsid w:val="005B4B6A"/>
    <w:rsid w:val="005B5C0F"/>
    <w:rsid w:val="005B5D10"/>
    <w:rsid w:val="005B6587"/>
    <w:rsid w:val="005B7447"/>
    <w:rsid w:val="005B7458"/>
    <w:rsid w:val="005B7C6A"/>
    <w:rsid w:val="005C0051"/>
    <w:rsid w:val="005C007B"/>
    <w:rsid w:val="005C01A0"/>
    <w:rsid w:val="005C0C58"/>
    <w:rsid w:val="005C11AB"/>
    <w:rsid w:val="005C2623"/>
    <w:rsid w:val="005C2EBC"/>
    <w:rsid w:val="005C36DE"/>
    <w:rsid w:val="005C37F7"/>
    <w:rsid w:val="005C3A9B"/>
    <w:rsid w:val="005C3C08"/>
    <w:rsid w:val="005C46FF"/>
    <w:rsid w:val="005C4F77"/>
    <w:rsid w:val="005C507A"/>
    <w:rsid w:val="005C589F"/>
    <w:rsid w:val="005C6053"/>
    <w:rsid w:val="005C62E8"/>
    <w:rsid w:val="005C698F"/>
    <w:rsid w:val="005C7386"/>
    <w:rsid w:val="005D0754"/>
    <w:rsid w:val="005D076F"/>
    <w:rsid w:val="005D08FA"/>
    <w:rsid w:val="005D104D"/>
    <w:rsid w:val="005D123E"/>
    <w:rsid w:val="005D14DE"/>
    <w:rsid w:val="005D2716"/>
    <w:rsid w:val="005D2B5C"/>
    <w:rsid w:val="005D37A7"/>
    <w:rsid w:val="005D4187"/>
    <w:rsid w:val="005D43DE"/>
    <w:rsid w:val="005D50AE"/>
    <w:rsid w:val="005D514C"/>
    <w:rsid w:val="005D560C"/>
    <w:rsid w:val="005D5C04"/>
    <w:rsid w:val="005D60ED"/>
    <w:rsid w:val="005D6216"/>
    <w:rsid w:val="005D7929"/>
    <w:rsid w:val="005E10F9"/>
    <w:rsid w:val="005E13C2"/>
    <w:rsid w:val="005E18C5"/>
    <w:rsid w:val="005E1BC1"/>
    <w:rsid w:val="005E1E89"/>
    <w:rsid w:val="005E24BA"/>
    <w:rsid w:val="005E2AB6"/>
    <w:rsid w:val="005E3033"/>
    <w:rsid w:val="005E39BF"/>
    <w:rsid w:val="005E3AB0"/>
    <w:rsid w:val="005E412E"/>
    <w:rsid w:val="005E635D"/>
    <w:rsid w:val="005E6434"/>
    <w:rsid w:val="005E657F"/>
    <w:rsid w:val="005E6D8E"/>
    <w:rsid w:val="005E6E41"/>
    <w:rsid w:val="005E7AF7"/>
    <w:rsid w:val="005F0B5C"/>
    <w:rsid w:val="005F1484"/>
    <w:rsid w:val="005F1F6C"/>
    <w:rsid w:val="005F2257"/>
    <w:rsid w:val="005F2AD7"/>
    <w:rsid w:val="005F324E"/>
    <w:rsid w:val="005F3973"/>
    <w:rsid w:val="005F3D33"/>
    <w:rsid w:val="005F4118"/>
    <w:rsid w:val="005F4546"/>
    <w:rsid w:val="005F48DF"/>
    <w:rsid w:val="005F4E20"/>
    <w:rsid w:val="005F6DF3"/>
    <w:rsid w:val="005F74DE"/>
    <w:rsid w:val="005F7D2A"/>
    <w:rsid w:val="0060034D"/>
    <w:rsid w:val="00600AC8"/>
    <w:rsid w:val="00600B51"/>
    <w:rsid w:val="00600E49"/>
    <w:rsid w:val="006012D1"/>
    <w:rsid w:val="00602720"/>
    <w:rsid w:val="006056B6"/>
    <w:rsid w:val="00606592"/>
    <w:rsid w:val="006068FF"/>
    <w:rsid w:val="006069B2"/>
    <w:rsid w:val="00606A72"/>
    <w:rsid w:val="00606E55"/>
    <w:rsid w:val="00606EA4"/>
    <w:rsid w:val="0060783B"/>
    <w:rsid w:val="00611471"/>
    <w:rsid w:val="00612766"/>
    <w:rsid w:val="00613082"/>
    <w:rsid w:val="00613D27"/>
    <w:rsid w:val="00614706"/>
    <w:rsid w:val="00614A53"/>
    <w:rsid w:val="00615694"/>
    <w:rsid w:val="00615925"/>
    <w:rsid w:val="00616B52"/>
    <w:rsid w:val="0061700B"/>
    <w:rsid w:val="00620EA3"/>
    <w:rsid w:val="0062130C"/>
    <w:rsid w:val="0062378B"/>
    <w:rsid w:val="006247B1"/>
    <w:rsid w:val="00624D4A"/>
    <w:rsid w:val="006266F4"/>
    <w:rsid w:val="00627E37"/>
    <w:rsid w:val="00627FFE"/>
    <w:rsid w:val="00630485"/>
    <w:rsid w:val="0063093E"/>
    <w:rsid w:val="00631390"/>
    <w:rsid w:val="00631AB0"/>
    <w:rsid w:val="00634C04"/>
    <w:rsid w:val="00634CFC"/>
    <w:rsid w:val="00634D0E"/>
    <w:rsid w:val="0063512A"/>
    <w:rsid w:val="00635AE1"/>
    <w:rsid w:val="00636510"/>
    <w:rsid w:val="00636B62"/>
    <w:rsid w:val="00637F44"/>
    <w:rsid w:val="0064006C"/>
    <w:rsid w:val="0064081B"/>
    <w:rsid w:val="00641DC6"/>
    <w:rsid w:val="00642E6E"/>
    <w:rsid w:val="006437A2"/>
    <w:rsid w:val="00643F7D"/>
    <w:rsid w:val="006456E5"/>
    <w:rsid w:val="00645DFF"/>
    <w:rsid w:val="00646D54"/>
    <w:rsid w:val="006471D3"/>
    <w:rsid w:val="006471FB"/>
    <w:rsid w:val="00647432"/>
    <w:rsid w:val="006478E3"/>
    <w:rsid w:val="00647B23"/>
    <w:rsid w:val="0065031C"/>
    <w:rsid w:val="006507A1"/>
    <w:rsid w:val="00650B2C"/>
    <w:rsid w:val="00651F6D"/>
    <w:rsid w:val="00653F86"/>
    <w:rsid w:val="00656DD9"/>
    <w:rsid w:val="00656F0A"/>
    <w:rsid w:val="00657873"/>
    <w:rsid w:val="00657EE0"/>
    <w:rsid w:val="00657F15"/>
    <w:rsid w:val="006608F9"/>
    <w:rsid w:val="00661F86"/>
    <w:rsid w:val="00664182"/>
    <w:rsid w:val="0066465A"/>
    <w:rsid w:val="0066519F"/>
    <w:rsid w:val="00665A3C"/>
    <w:rsid w:val="00666F44"/>
    <w:rsid w:val="006675D3"/>
    <w:rsid w:val="00667C03"/>
    <w:rsid w:val="006706B5"/>
    <w:rsid w:val="006709FD"/>
    <w:rsid w:val="00670A1D"/>
    <w:rsid w:val="00670C5F"/>
    <w:rsid w:val="0067327D"/>
    <w:rsid w:val="00673E88"/>
    <w:rsid w:val="0067442E"/>
    <w:rsid w:val="00674E8A"/>
    <w:rsid w:val="00675000"/>
    <w:rsid w:val="0067506B"/>
    <w:rsid w:val="00675171"/>
    <w:rsid w:val="00675717"/>
    <w:rsid w:val="00675880"/>
    <w:rsid w:val="00675A93"/>
    <w:rsid w:val="0067641F"/>
    <w:rsid w:val="00676941"/>
    <w:rsid w:val="00676ABC"/>
    <w:rsid w:val="006779CD"/>
    <w:rsid w:val="00677BC1"/>
    <w:rsid w:val="00680987"/>
    <w:rsid w:val="00680DC6"/>
    <w:rsid w:val="00682451"/>
    <w:rsid w:val="006825EF"/>
    <w:rsid w:val="00685010"/>
    <w:rsid w:val="00685C36"/>
    <w:rsid w:val="00685CF3"/>
    <w:rsid w:val="006865F5"/>
    <w:rsid w:val="006868F3"/>
    <w:rsid w:val="00686E1C"/>
    <w:rsid w:val="00686EE2"/>
    <w:rsid w:val="00686F16"/>
    <w:rsid w:val="0069060D"/>
    <w:rsid w:val="00692DA5"/>
    <w:rsid w:val="0069367E"/>
    <w:rsid w:val="006939AA"/>
    <w:rsid w:val="00694077"/>
    <w:rsid w:val="00694218"/>
    <w:rsid w:val="0069475E"/>
    <w:rsid w:val="006951F9"/>
    <w:rsid w:val="006959CD"/>
    <w:rsid w:val="00696289"/>
    <w:rsid w:val="00696F70"/>
    <w:rsid w:val="00697432"/>
    <w:rsid w:val="0069789E"/>
    <w:rsid w:val="006A15BB"/>
    <w:rsid w:val="006A1D32"/>
    <w:rsid w:val="006A2084"/>
    <w:rsid w:val="006A2A69"/>
    <w:rsid w:val="006A304E"/>
    <w:rsid w:val="006A4565"/>
    <w:rsid w:val="006A5669"/>
    <w:rsid w:val="006A5957"/>
    <w:rsid w:val="006A7492"/>
    <w:rsid w:val="006B10A9"/>
    <w:rsid w:val="006B26DB"/>
    <w:rsid w:val="006B2D42"/>
    <w:rsid w:val="006B3044"/>
    <w:rsid w:val="006B325F"/>
    <w:rsid w:val="006B32E4"/>
    <w:rsid w:val="006B33BE"/>
    <w:rsid w:val="006B380A"/>
    <w:rsid w:val="006B3B9D"/>
    <w:rsid w:val="006B46C4"/>
    <w:rsid w:val="006B487B"/>
    <w:rsid w:val="006B4C0E"/>
    <w:rsid w:val="006B4CBC"/>
    <w:rsid w:val="006B68CF"/>
    <w:rsid w:val="006B7397"/>
    <w:rsid w:val="006B75E1"/>
    <w:rsid w:val="006C01D1"/>
    <w:rsid w:val="006C149F"/>
    <w:rsid w:val="006C161B"/>
    <w:rsid w:val="006C1DFD"/>
    <w:rsid w:val="006C1F06"/>
    <w:rsid w:val="006C22F0"/>
    <w:rsid w:val="006C2821"/>
    <w:rsid w:val="006C28F7"/>
    <w:rsid w:val="006C2C56"/>
    <w:rsid w:val="006C30C0"/>
    <w:rsid w:val="006C31F7"/>
    <w:rsid w:val="006C3AA6"/>
    <w:rsid w:val="006C4E50"/>
    <w:rsid w:val="006C5277"/>
    <w:rsid w:val="006C6319"/>
    <w:rsid w:val="006C6384"/>
    <w:rsid w:val="006D1591"/>
    <w:rsid w:val="006D216E"/>
    <w:rsid w:val="006D24D1"/>
    <w:rsid w:val="006D2567"/>
    <w:rsid w:val="006D34F5"/>
    <w:rsid w:val="006D3C64"/>
    <w:rsid w:val="006D46B2"/>
    <w:rsid w:val="006D51EE"/>
    <w:rsid w:val="006D5350"/>
    <w:rsid w:val="006D5F75"/>
    <w:rsid w:val="006D6227"/>
    <w:rsid w:val="006D636B"/>
    <w:rsid w:val="006D6759"/>
    <w:rsid w:val="006D7682"/>
    <w:rsid w:val="006D7DCF"/>
    <w:rsid w:val="006E1617"/>
    <w:rsid w:val="006E16FE"/>
    <w:rsid w:val="006E2020"/>
    <w:rsid w:val="006E510D"/>
    <w:rsid w:val="006E54F4"/>
    <w:rsid w:val="006E55E3"/>
    <w:rsid w:val="006E7242"/>
    <w:rsid w:val="006E78BD"/>
    <w:rsid w:val="006E7A22"/>
    <w:rsid w:val="006E7C20"/>
    <w:rsid w:val="006E7E7E"/>
    <w:rsid w:val="006F0152"/>
    <w:rsid w:val="006F0ED1"/>
    <w:rsid w:val="006F0FB2"/>
    <w:rsid w:val="006F2BB2"/>
    <w:rsid w:val="006F305E"/>
    <w:rsid w:val="006F34C9"/>
    <w:rsid w:val="006F3DD0"/>
    <w:rsid w:val="006F5AA4"/>
    <w:rsid w:val="006F5ABB"/>
    <w:rsid w:val="006F5E8C"/>
    <w:rsid w:val="006F5F9F"/>
    <w:rsid w:val="006F6640"/>
    <w:rsid w:val="006F7EC1"/>
    <w:rsid w:val="007002DD"/>
    <w:rsid w:val="00700B39"/>
    <w:rsid w:val="00702AD0"/>
    <w:rsid w:val="007033B2"/>
    <w:rsid w:val="00703AE8"/>
    <w:rsid w:val="00703CBF"/>
    <w:rsid w:val="00703CF1"/>
    <w:rsid w:val="00703F41"/>
    <w:rsid w:val="007042E1"/>
    <w:rsid w:val="00706454"/>
    <w:rsid w:val="007074D4"/>
    <w:rsid w:val="0071098D"/>
    <w:rsid w:val="00710DAC"/>
    <w:rsid w:val="00710DD0"/>
    <w:rsid w:val="0071144B"/>
    <w:rsid w:val="0071199B"/>
    <w:rsid w:val="00711FAC"/>
    <w:rsid w:val="00712072"/>
    <w:rsid w:val="007123AD"/>
    <w:rsid w:val="0071278C"/>
    <w:rsid w:val="00712923"/>
    <w:rsid w:val="00713483"/>
    <w:rsid w:val="00715B70"/>
    <w:rsid w:val="00716389"/>
    <w:rsid w:val="00716505"/>
    <w:rsid w:val="007176FE"/>
    <w:rsid w:val="0071795E"/>
    <w:rsid w:val="00717BF8"/>
    <w:rsid w:val="00717FAC"/>
    <w:rsid w:val="00720842"/>
    <w:rsid w:val="00722486"/>
    <w:rsid w:val="00724DDA"/>
    <w:rsid w:val="00725FDB"/>
    <w:rsid w:val="0072624B"/>
    <w:rsid w:val="00726361"/>
    <w:rsid w:val="00727F60"/>
    <w:rsid w:val="007307D7"/>
    <w:rsid w:val="007311AB"/>
    <w:rsid w:val="00731261"/>
    <w:rsid w:val="00731410"/>
    <w:rsid w:val="00731B02"/>
    <w:rsid w:val="00731DD3"/>
    <w:rsid w:val="00731DEF"/>
    <w:rsid w:val="00731E60"/>
    <w:rsid w:val="00732E7C"/>
    <w:rsid w:val="007344D4"/>
    <w:rsid w:val="00734F20"/>
    <w:rsid w:val="00735290"/>
    <w:rsid w:val="00735396"/>
    <w:rsid w:val="007356F1"/>
    <w:rsid w:val="007357D4"/>
    <w:rsid w:val="00735906"/>
    <w:rsid w:val="00736858"/>
    <w:rsid w:val="0074082C"/>
    <w:rsid w:val="00740C68"/>
    <w:rsid w:val="007427FB"/>
    <w:rsid w:val="007428F3"/>
    <w:rsid w:val="00742F3A"/>
    <w:rsid w:val="0074347B"/>
    <w:rsid w:val="00743C77"/>
    <w:rsid w:val="00743D32"/>
    <w:rsid w:val="007444A9"/>
    <w:rsid w:val="0074453A"/>
    <w:rsid w:val="007445B9"/>
    <w:rsid w:val="00745CE0"/>
    <w:rsid w:val="00746150"/>
    <w:rsid w:val="007467D5"/>
    <w:rsid w:val="00746923"/>
    <w:rsid w:val="007503F2"/>
    <w:rsid w:val="00751006"/>
    <w:rsid w:val="007517FF"/>
    <w:rsid w:val="00751D23"/>
    <w:rsid w:val="00751EDF"/>
    <w:rsid w:val="00751FA2"/>
    <w:rsid w:val="00751FDC"/>
    <w:rsid w:val="007528F4"/>
    <w:rsid w:val="00753287"/>
    <w:rsid w:val="00753FA8"/>
    <w:rsid w:val="00754242"/>
    <w:rsid w:val="00754485"/>
    <w:rsid w:val="00754629"/>
    <w:rsid w:val="00754D68"/>
    <w:rsid w:val="00755AAC"/>
    <w:rsid w:val="007560F9"/>
    <w:rsid w:val="00756147"/>
    <w:rsid w:val="0075632B"/>
    <w:rsid w:val="0075664F"/>
    <w:rsid w:val="00757DC9"/>
    <w:rsid w:val="00757DD5"/>
    <w:rsid w:val="007601F2"/>
    <w:rsid w:val="00760502"/>
    <w:rsid w:val="007607EA"/>
    <w:rsid w:val="007608D7"/>
    <w:rsid w:val="007611DF"/>
    <w:rsid w:val="0076157F"/>
    <w:rsid w:val="00761B6D"/>
    <w:rsid w:val="007624B0"/>
    <w:rsid w:val="007626F0"/>
    <w:rsid w:val="007639A3"/>
    <w:rsid w:val="007647D4"/>
    <w:rsid w:val="00764D29"/>
    <w:rsid w:val="00764F12"/>
    <w:rsid w:val="00764F9D"/>
    <w:rsid w:val="0076699B"/>
    <w:rsid w:val="00766D09"/>
    <w:rsid w:val="00766E2F"/>
    <w:rsid w:val="00766F8D"/>
    <w:rsid w:val="00767766"/>
    <w:rsid w:val="00767B35"/>
    <w:rsid w:val="00767DE4"/>
    <w:rsid w:val="00767E0B"/>
    <w:rsid w:val="00767EBF"/>
    <w:rsid w:val="00770C2D"/>
    <w:rsid w:val="00771101"/>
    <w:rsid w:val="007712B4"/>
    <w:rsid w:val="00771B45"/>
    <w:rsid w:val="00772CC1"/>
    <w:rsid w:val="007730A6"/>
    <w:rsid w:val="0077469F"/>
    <w:rsid w:val="00775870"/>
    <w:rsid w:val="00775F8C"/>
    <w:rsid w:val="00776CEF"/>
    <w:rsid w:val="0077734B"/>
    <w:rsid w:val="0078078B"/>
    <w:rsid w:val="00780982"/>
    <w:rsid w:val="00780E0C"/>
    <w:rsid w:val="007814F9"/>
    <w:rsid w:val="00781B07"/>
    <w:rsid w:val="007831AA"/>
    <w:rsid w:val="007831E8"/>
    <w:rsid w:val="007834B4"/>
    <w:rsid w:val="00783689"/>
    <w:rsid w:val="0078389E"/>
    <w:rsid w:val="00783992"/>
    <w:rsid w:val="00783C65"/>
    <w:rsid w:val="00784626"/>
    <w:rsid w:val="0078508C"/>
    <w:rsid w:val="007857B4"/>
    <w:rsid w:val="007862F0"/>
    <w:rsid w:val="0079001A"/>
    <w:rsid w:val="00791DD9"/>
    <w:rsid w:val="00792DF1"/>
    <w:rsid w:val="00793092"/>
    <w:rsid w:val="007934A9"/>
    <w:rsid w:val="00793EF5"/>
    <w:rsid w:val="0079631B"/>
    <w:rsid w:val="007964D0"/>
    <w:rsid w:val="007972A2"/>
    <w:rsid w:val="0079753E"/>
    <w:rsid w:val="007A1383"/>
    <w:rsid w:val="007A13F2"/>
    <w:rsid w:val="007A1676"/>
    <w:rsid w:val="007A4AB4"/>
    <w:rsid w:val="007A4CCE"/>
    <w:rsid w:val="007A4E1B"/>
    <w:rsid w:val="007A6977"/>
    <w:rsid w:val="007A7C3D"/>
    <w:rsid w:val="007B101A"/>
    <w:rsid w:val="007B10F0"/>
    <w:rsid w:val="007B1E04"/>
    <w:rsid w:val="007B246D"/>
    <w:rsid w:val="007B2FDD"/>
    <w:rsid w:val="007B5835"/>
    <w:rsid w:val="007B5D68"/>
    <w:rsid w:val="007B6750"/>
    <w:rsid w:val="007B6891"/>
    <w:rsid w:val="007B7906"/>
    <w:rsid w:val="007C0AF5"/>
    <w:rsid w:val="007C11DF"/>
    <w:rsid w:val="007C1E21"/>
    <w:rsid w:val="007C3057"/>
    <w:rsid w:val="007C3454"/>
    <w:rsid w:val="007C412E"/>
    <w:rsid w:val="007C4D80"/>
    <w:rsid w:val="007C5D84"/>
    <w:rsid w:val="007C5EFF"/>
    <w:rsid w:val="007C6F9A"/>
    <w:rsid w:val="007C7D7A"/>
    <w:rsid w:val="007D17E0"/>
    <w:rsid w:val="007D1E40"/>
    <w:rsid w:val="007D25B0"/>
    <w:rsid w:val="007D2749"/>
    <w:rsid w:val="007D2C43"/>
    <w:rsid w:val="007D2E01"/>
    <w:rsid w:val="007D34F6"/>
    <w:rsid w:val="007D3FC7"/>
    <w:rsid w:val="007D41BF"/>
    <w:rsid w:val="007D4721"/>
    <w:rsid w:val="007D4A96"/>
    <w:rsid w:val="007D5740"/>
    <w:rsid w:val="007D607A"/>
    <w:rsid w:val="007D626D"/>
    <w:rsid w:val="007D6278"/>
    <w:rsid w:val="007D6DD7"/>
    <w:rsid w:val="007D7854"/>
    <w:rsid w:val="007D7C23"/>
    <w:rsid w:val="007E08CF"/>
    <w:rsid w:val="007E0AF4"/>
    <w:rsid w:val="007E1490"/>
    <w:rsid w:val="007E240E"/>
    <w:rsid w:val="007E295B"/>
    <w:rsid w:val="007E2A14"/>
    <w:rsid w:val="007E2B54"/>
    <w:rsid w:val="007E2F5C"/>
    <w:rsid w:val="007E3627"/>
    <w:rsid w:val="007E3AB2"/>
    <w:rsid w:val="007E3FD6"/>
    <w:rsid w:val="007E4109"/>
    <w:rsid w:val="007E4538"/>
    <w:rsid w:val="007E53B5"/>
    <w:rsid w:val="007E6078"/>
    <w:rsid w:val="007E62A7"/>
    <w:rsid w:val="007E68DC"/>
    <w:rsid w:val="007E6E47"/>
    <w:rsid w:val="007F0446"/>
    <w:rsid w:val="007F202A"/>
    <w:rsid w:val="007F3455"/>
    <w:rsid w:val="007F4E24"/>
    <w:rsid w:val="007F5333"/>
    <w:rsid w:val="007F5456"/>
    <w:rsid w:val="007F5B64"/>
    <w:rsid w:val="00802055"/>
    <w:rsid w:val="00802628"/>
    <w:rsid w:val="0080262E"/>
    <w:rsid w:val="0080301C"/>
    <w:rsid w:val="0080302F"/>
    <w:rsid w:val="0080313F"/>
    <w:rsid w:val="008047BD"/>
    <w:rsid w:val="00804FBC"/>
    <w:rsid w:val="00806EE1"/>
    <w:rsid w:val="008072A4"/>
    <w:rsid w:val="008079F6"/>
    <w:rsid w:val="00807D91"/>
    <w:rsid w:val="00810726"/>
    <w:rsid w:val="0081081F"/>
    <w:rsid w:val="00811934"/>
    <w:rsid w:val="00811CEF"/>
    <w:rsid w:val="008132D2"/>
    <w:rsid w:val="008137F2"/>
    <w:rsid w:val="0081392F"/>
    <w:rsid w:val="008144C3"/>
    <w:rsid w:val="00814BE9"/>
    <w:rsid w:val="00814FE9"/>
    <w:rsid w:val="00815038"/>
    <w:rsid w:val="00815C5A"/>
    <w:rsid w:val="00816439"/>
    <w:rsid w:val="00817ED8"/>
    <w:rsid w:val="00820BCA"/>
    <w:rsid w:val="0082211C"/>
    <w:rsid w:val="008236EA"/>
    <w:rsid w:val="00823B4A"/>
    <w:rsid w:val="0082460B"/>
    <w:rsid w:val="008257A9"/>
    <w:rsid w:val="00825D55"/>
    <w:rsid w:val="00825D7A"/>
    <w:rsid w:val="0082614D"/>
    <w:rsid w:val="00826332"/>
    <w:rsid w:val="0082662B"/>
    <w:rsid w:val="00827171"/>
    <w:rsid w:val="00827204"/>
    <w:rsid w:val="00827D95"/>
    <w:rsid w:val="00830104"/>
    <w:rsid w:val="0083066B"/>
    <w:rsid w:val="00830743"/>
    <w:rsid w:val="00830778"/>
    <w:rsid w:val="00830C24"/>
    <w:rsid w:val="00831099"/>
    <w:rsid w:val="008310B9"/>
    <w:rsid w:val="00831505"/>
    <w:rsid w:val="00831F8E"/>
    <w:rsid w:val="0083678C"/>
    <w:rsid w:val="00836BCB"/>
    <w:rsid w:val="008371B9"/>
    <w:rsid w:val="008371CB"/>
    <w:rsid w:val="0083725F"/>
    <w:rsid w:val="00837F2A"/>
    <w:rsid w:val="0084034F"/>
    <w:rsid w:val="0084119A"/>
    <w:rsid w:val="00841665"/>
    <w:rsid w:val="0084373A"/>
    <w:rsid w:val="00844870"/>
    <w:rsid w:val="00845024"/>
    <w:rsid w:val="0084510F"/>
    <w:rsid w:val="00845B64"/>
    <w:rsid w:val="00845B9E"/>
    <w:rsid w:val="00846427"/>
    <w:rsid w:val="00846E26"/>
    <w:rsid w:val="00846F77"/>
    <w:rsid w:val="00847C40"/>
    <w:rsid w:val="008511BA"/>
    <w:rsid w:val="00851417"/>
    <w:rsid w:val="00852211"/>
    <w:rsid w:val="00853A5F"/>
    <w:rsid w:val="00853BCB"/>
    <w:rsid w:val="008541D6"/>
    <w:rsid w:val="0085439B"/>
    <w:rsid w:val="00855320"/>
    <w:rsid w:val="00855375"/>
    <w:rsid w:val="00855E09"/>
    <w:rsid w:val="00855E3B"/>
    <w:rsid w:val="0085676D"/>
    <w:rsid w:val="008627C0"/>
    <w:rsid w:val="00862E72"/>
    <w:rsid w:val="008645C2"/>
    <w:rsid w:val="00864FD5"/>
    <w:rsid w:val="008655FE"/>
    <w:rsid w:val="0086689D"/>
    <w:rsid w:val="008672D9"/>
    <w:rsid w:val="00867C0E"/>
    <w:rsid w:val="008700C2"/>
    <w:rsid w:val="008704B4"/>
    <w:rsid w:val="00870C80"/>
    <w:rsid w:val="00870F44"/>
    <w:rsid w:val="00871099"/>
    <w:rsid w:val="00871B89"/>
    <w:rsid w:val="00871CEA"/>
    <w:rsid w:val="00871D75"/>
    <w:rsid w:val="00872563"/>
    <w:rsid w:val="00872568"/>
    <w:rsid w:val="0087298F"/>
    <w:rsid w:val="00874030"/>
    <w:rsid w:val="0087404D"/>
    <w:rsid w:val="008747FB"/>
    <w:rsid w:val="00875293"/>
    <w:rsid w:val="00875C49"/>
    <w:rsid w:val="00876642"/>
    <w:rsid w:val="00876B0D"/>
    <w:rsid w:val="008773CF"/>
    <w:rsid w:val="00877B12"/>
    <w:rsid w:val="00877F9A"/>
    <w:rsid w:val="00881487"/>
    <w:rsid w:val="00881A99"/>
    <w:rsid w:val="00882003"/>
    <w:rsid w:val="00882235"/>
    <w:rsid w:val="008826B8"/>
    <w:rsid w:val="0088383D"/>
    <w:rsid w:val="00883ADC"/>
    <w:rsid w:val="00883E17"/>
    <w:rsid w:val="008851AA"/>
    <w:rsid w:val="0088529F"/>
    <w:rsid w:val="00885C87"/>
    <w:rsid w:val="00886E88"/>
    <w:rsid w:val="00890109"/>
    <w:rsid w:val="0089078F"/>
    <w:rsid w:val="0089095E"/>
    <w:rsid w:val="00891874"/>
    <w:rsid w:val="00891A9D"/>
    <w:rsid w:val="00893290"/>
    <w:rsid w:val="008934B0"/>
    <w:rsid w:val="008942EF"/>
    <w:rsid w:val="008969A8"/>
    <w:rsid w:val="00896BE2"/>
    <w:rsid w:val="00897382"/>
    <w:rsid w:val="008A1644"/>
    <w:rsid w:val="008A1728"/>
    <w:rsid w:val="008A1C92"/>
    <w:rsid w:val="008A1F28"/>
    <w:rsid w:val="008A1FEA"/>
    <w:rsid w:val="008A20C6"/>
    <w:rsid w:val="008A2B47"/>
    <w:rsid w:val="008A3033"/>
    <w:rsid w:val="008A3DBE"/>
    <w:rsid w:val="008A4777"/>
    <w:rsid w:val="008A4E17"/>
    <w:rsid w:val="008A4E25"/>
    <w:rsid w:val="008A72C6"/>
    <w:rsid w:val="008A7E0F"/>
    <w:rsid w:val="008B2B7B"/>
    <w:rsid w:val="008B2C92"/>
    <w:rsid w:val="008B2EF1"/>
    <w:rsid w:val="008B3D87"/>
    <w:rsid w:val="008B3FB0"/>
    <w:rsid w:val="008B436F"/>
    <w:rsid w:val="008B447F"/>
    <w:rsid w:val="008B4898"/>
    <w:rsid w:val="008B4D58"/>
    <w:rsid w:val="008B5141"/>
    <w:rsid w:val="008B54A4"/>
    <w:rsid w:val="008B693F"/>
    <w:rsid w:val="008B6A89"/>
    <w:rsid w:val="008B7358"/>
    <w:rsid w:val="008B7DB2"/>
    <w:rsid w:val="008C048F"/>
    <w:rsid w:val="008C0D12"/>
    <w:rsid w:val="008C1BEF"/>
    <w:rsid w:val="008C1DC2"/>
    <w:rsid w:val="008C1E87"/>
    <w:rsid w:val="008C2191"/>
    <w:rsid w:val="008C225B"/>
    <w:rsid w:val="008C2FBF"/>
    <w:rsid w:val="008C3112"/>
    <w:rsid w:val="008C5434"/>
    <w:rsid w:val="008C567C"/>
    <w:rsid w:val="008C64A0"/>
    <w:rsid w:val="008C673F"/>
    <w:rsid w:val="008C6BE3"/>
    <w:rsid w:val="008C76E6"/>
    <w:rsid w:val="008C7A37"/>
    <w:rsid w:val="008D0CA4"/>
    <w:rsid w:val="008D2738"/>
    <w:rsid w:val="008D2FAD"/>
    <w:rsid w:val="008D362C"/>
    <w:rsid w:val="008D427C"/>
    <w:rsid w:val="008D4569"/>
    <w:rsid w:val="008D47DC"/>
    <w:rsid w:val="008D4A00"/>
    <w:rsid w:val="008D5A9B"/>
    <w:rsid w:val="008D6F16"/>
    <w:rsid w:val="008D705A"/>
    <w:rsid w:val="008D717A"/>
    <w:rsid w:val="008D73E0"/>
    <w:rsid w:val="008D7AB0"/>
    <w:rsid w:val="008D7B96"/>
    <w:rsid w:val="008E01A7"/>
    <w:rsid w:val="008E1A8C"/>
    <w:rsid w:val="008E1AF8"/>
    <w:rsid w:val="008E23C9"/>
    <w:rsid w:val="008E23E0"/>
    <w:rsid w:val="008E260C"/>
    <w:rsid w:val="008E2B93"/>
    <w:rsid w:val="008E2C95"/>
    <w:rsid w:val="008E2FE2"/>
    <w:rsid w:val="008E3744"/>
    <w:rsid w:val="008E3D8C"/>
    <w:rsid w:val="008E6516"/>
    <w:rsid w:val="008E6C7F"/>
    <w:rsid w:val="008F031C"/>
    <w:rsid w:val="008F04F6"/>
    <w:rsid w:val="008F1C8A"/>
    <w:rsid w:val="008F22A9"/>
    <w:rsid w:val="008F2D0E"/>
    <w:rsid w:val="008F2DAF"/>
    <w:rsid w:val="008F3019"/>
    <w:rsid w:val="008F37ED"/>
    <w:rsid w:val="008F426F"/>
    <w:rsid w:val="008F531E"/>
    <w:rsid w:val="008F5D8D"/>
    <w:rsid w:val="00900143"/>
    <w:rsid w:val="0090129F"/>
    <w:rsid w:val="009013A3"/>
    <w:rsid w:val="009013F3"/>
    <w:rsid w:val="00901831"/>
    <w:rsid w:val="00906639"/>
    <w:rsid w:val="0091022A"/>
    <w:rsid w:val="00910651"/>
    <w:rsid w:val="00911074"/>
    <w:rsid w:val="0091202F"/>
    <w:rsid w:val="0091210A"/>
    <w:rsid w:val="00913D66"/>
    <w:rsid w:val="009140E4"/>
    <w:rsid w:val="009147E4"/>
    <w:rsid w:val="00914E57"/>
    <w:rsid w:val="00915331"/>
    <w:rsid w:val="009155F2"/>
    <w:rsid w:val="0091562C"/>
    <w:rsid w:val="00916275"/>
    <w:rsid w:val="00916D68"/>
    <w:rsid w:val="00916F57"/>
    <w:rsid w:val="00917217"/>
    <w:rsid w:val="00917C2F"/>
    <w:rsid w:val="009209ED"/>
    <w:rsid w:val="00921083"/>
    <w:rsid w:val="0092156F"/>
    <w:rsid w:val="009222C5"/>
    <w:rsid w:val="00922B10"/>
    <w:rsid w:val="009251B9"/>
    <w:rsid w:val="00926164"/>
    <w:rsid w:val="00926977"/>
    <w:rsid w:val="00926AC2"/>
    <w:rsid w:val="00926DF6"/>
    <w:rsid w:val="00926E81"/>
    <w:rsid w:val="009275E5"/>
    <w:rsid w:val="00927959"/>
    <w:rsid w:val="009302C0"/>
    <w:rsid w:val="009314B2"/>
    <w:rsid w:val="00931549"/>
    <w:rsid w:val="0093315A"/>
    <w:rsid w:val="009333FA"/>
    <w:rsid w:val="0093381D"/>
    <w:rsid w:val="009339C8"/>
    <w:rsid w:val="00934A64"/>
    <w:rsid w:val="00934F5C"/>
    <w:rsid w:val="00935245"/>
    <w:rsid w:val="00935259"/>
    <w:rsid w:val="00936702"/>
    <w:rsid w:val="00936792"/>
    <w:rsid w:val="00936AFD"/>
    <w:rsid w:val="009372A5"/>
    <w:rsid w:val="00942347"/>
    <w:rsid w:val="00942D45"/>
    <w:rsid w:val="00943131"/>
    <w:rsid w:val="00943874"/>
    <w:rsid w:val="00944D95"/>
    <w:rsid w:val="00945225"/>
    <w:rsid w:val="00946331"/>
    <w:rsid w:val="00946878"/>
    <w:rsid w:val="00947223"/>
    <w:rsid w:val="00947414"/>
    <w:rsid w:val="00947777"/>
    <w:rsid w:val="00950943"/>
    <w:rsid w:val="00950A5E"/>
    <w:rsid w:val="00950F0B"/>
    <w:rsid w:val="00952748"/>
    <w:rsid w:val="00952C2F"/>
    <w:rsid w:val="00953199"/>
    <w:rsid w:val="009532E9"/>
    <w:rsid w:val="00953B96"/>
    <w:rsid w:val="0095476F"/>
    <w:rsid w:val="00954C67"/>
    <w:rsid w:val="009552EE"/>
    <w:rsid w:val="0095581B"/>
    <w:rsid w:val="00955D4A"/>
    <w:rsid w:val="00956C0B"/>
    <w:rsid w:val="00960A7D"/>
    <w:rsid w:val="00960ACE"/>
    <w:rsid w:val="00961625"/>
    <w:rsid w:val="009617EF"/>
    <w:rsid w:val="00961906"/>
    <w:rsid w:val="00961B72"/>
    <w:rsid w:val="00961D6C"/>
    <w:rsid w:val="009624B3"/>
    <w:rsid w:val="00962E45"/>
    <w:rsid w:val="00962F3A"/>
    <w:rsid w:val="00963229"/>
    <w:rsid w:val="009652B4"/>
    <w:rsid w:val="00965665"/>
    <w:rsid w:val="009662BD"/>
    <w:rsid w:val="009669C3"/>
    <w:rsid w:val="00966C7A"/>
    <w:rsid w:val="009674E7"/>
    <w:rsid w:val="00967D76"/>
    <w:rsid w:val="00967FD4"/>
    <w:rsid w:val="009704C7"/>
    <w:rsid w:val="009725A6"/>
    <w:rsid w:val="00972BB4"/>
    <w:rsid w:val="00973037"/>
    <w:rsid w:val="00973C9F"/>
    <w:rsid w:val="00974BF3"/>
    <w:rsid w:val="00974E5D"/>
    <w:rsid w:val="00975514"/>
    <w:rsid w:val="009758FF"/>
    <w:rsid w:val="00975960"/>
    <w:rsid w:val="00976969"/>
    <w:rsid w:val="00977244"/>
    <w:rsid w:val="00977440"/>
    <w:rsid w:val="0097790B"/>
    <w:rsid w:val="00977D2D"/>
    <w:rsid w:val="00981297"/>
    <w:rsid w:val="00981486"/>
    <w:rsid w:val="009824EC"/>
    <w:rsid w:val="009829BB"/>
    <w:rsid w:val="00982A56"/>
    <w:rsid w:val="00982A96"/>
    <w:rsid w:val="00982E38"/>
    <w:rsid w:val="00983410"/>
    <w:rsid w:val="00983F5B"/>
    <w:rsid w:val="009845D7"/>
    <w:rsid w:val="00984AFC"/>
    <w:rsid w:val="00984CC9"/>
    <w:rsid w:val="00985AFD"/>
    <w:rsid w:val="009867AE"/>
    <w:rsid w:val="0098771F"/>
    <w:rsid w:val="00990C92"/>
    <w:rsid w:val="00991075"/>
    <w:rsid w:val="00991E90"/>
    <w:rsid w:val="00991FEA"/>
    <w:rsid w:val="00992073"/>
    <w:rsid w:val="00992291"/>
    <w:rsid w:val="0099259A"/>
    <w:rsid w:val="00992C47"/>
    <w:rsid w:val="00993038"/>
    <w:rsid w:val="0099384A"/>
    <w:rsid w:val="00994950"/>
    <w:rsid w:val="00994EDA"/>
    <w:rsid w:val="00995B5E"/>
    <w:rsid w:val="00996C2D"/>
    <w:rsid w:val="00997B62"/>
    <w:rsid w:val="009A0323"/>
    <w:rsid w:val="009A080A"/>
    <w:rsid w:val="009A1B9A"/>
    <w:rsid w:val="009A20A7"/>
    <w:rsid w:val="009A2281"/>
    <w:rsid w:val="009A2BB7"/>
    <w:rsid w:val="009A3EF9"/>
    <w:rsid w:val="009A5603"/>
    <w:rsid w:val="009A6C62"/>
    <w:rsid w:val="009A6F46"/>
    <w:rsid w:val="009A7205"/>
    <w:rsid w:val="009B0AB3"/>
    <w:rsid w:val="009B167E"/>
    <w:rsid w:val="009B203B"/>
    <w:rsid w:val="009B2F68"/>
    <w:rsid w:val="009B332E"/>
    <w:rsid w:val="009B3616"/>
    <w:rsid w:val="009B3CFA"/>
    <w:rsid w:val="009B3F5B"/>
    <w:rsid w:val="009B4490"/>
    <w:rsid w:val="009B5B48"/>
    <w:rsid w:val="009B5C74"/>
    <w:rsid w:val="009B5C7E"/>
    <w:rsid w:val="009B6787"/>
    <w:rsid w:val="009B6F6E"/>
    <w:rsid w:val="009B759E"/>
    <w:rsid w:val="009B75EA"/>
    <w:rsid w:val="009B7AF4"/>
    <w:rsid w:val="009C03F6"/>
    <w:rsid w:val="009C06F8"/>
    <w:rsid w:val="009C1A4B"/>
    <w:rsid w:val="009C1C25"/>
    <w:rsid w:val="009C366D"/>
    <w:rsid w:val="009C4C14"/>
    <w:rsid w:val="009C4C59"/>
    <w:rsid w:val="009C4FA0"/>
    <w:rsid w:val="009C5956"/>
    <w:rsid w:val="009C5FAA"/>
    <w:rsid w:val="009C625C"/>
    <w:rsid w:val="009C650F"/>
    <w:rsid w:val="009C67F6"/>
    <w:rsid w:val="009C6E99"/>
    <w:rsid w:val="009C6FA0"/>
    <w:rsid w:val="009C70DE"/>
    <w:rsid w:val="009C738A"/>
    <w:rsid w:val="009D0B16"/>
    <w:rsid w:val="009D216B"/>
    <w:rsid w:val="009D28AA"/>
    <w:rsid w:val="009D29D1"/>
    <w:rsid w:val="009D30A0"/>
    <w:rsid w:val="009D42E5"/>
    <w:rsid w:val="009D4F64"/>
    <w:rsid w:val="009D5A59"/>
    <w:rsid w:val="009D63B0"/>
    <w:rsid w:val="009D6CA3"/>
    <w:rsid w:val="009E0447"/>
    <w:rsid w:val="009E18BB"/>
    <w:rsid w:val="009E268A"/>
    <w:rsid w:val="009E3D07"/>
    <w:rsid w:val="009E5B6D"/>
    <w:rsid w:val="009E61DB"/>
    <w:rsid w:val="009F27B5"/>
    <w:rsid w:val="009F27CF"/>
    <w:rsid w:val="009F28BE"/>
    <w:rsid w:val="009F29A3"/>
    <w:rsid w:val="009F3BA2"/>
    <w:rsid w:val="009F4D3A"/>
    <w:rsid w:val="009F513A"/>
    <w:rsid w:val="009F56F7"/>
    <w:rsid w:val="009F5D85"/>
    <w:rsid w:val="009F76DC"/>
    <w:rsid w:val="009F7B9B"/>
    <w:rsid w:val="00A00309"/>
    <w:rsid w:val="00A014B0"/>
    <w:rsid w:val="00A017B0"/>
    <w:rsid w:val="00A01AC3"/>
    <w:rsid w:val="00A01D42"/>
    <w:rsid w:val="00A01D85"/>
    <w:rsid w:val="00A01DAA"/>
    <w:rsid w:val="00A022C5"/>
    <w:rsid w:val="00A02A53"/>
    <w:rsid w:val="00A03E35"/>
    <w:rsid w:val="00A051A1"/>
    <w:rsid w:val="00A0698C"/>
    <w:rsid w:val="00A06BDF"/>
    <w:rsid w:val="00A077D4"/>
    <w:rsid w:val="00A07829"/>
    <w:rsid w:val="00A10FEC"/>
    <w:rsid w:val="00A11858"/>
    <w:rsid w:val="00A11EFB"/>
    <w:rsid w:val="00A13240"/>
    <w:rsid w:val="00A13919"/>
    <w:rsid w:val="00A14AF1"/>
    <w:rsid w:val="00A14AF8"/>
    <w:rsid w:val="00A14D2A"/>
    <w:rsid w:val="00A14E13"/>
    <w:rsid w:val="00A15BD1"/>
    <w:rsid w:val="00A15F9C"/>
    <w:rsid w:val="00A17200"/>
    <w:rsid w:val="00A1763D"/>
    <w:rsid w:val="00A17BE9"/>
    <w:rsid w:val="00A22304"/>
    <w:rsid w:val="00A227A6"/>
    <w:rsid w:val="00A24118"/>
    <w:rsid w:val="00A265E7"/>
    <w:rsid w:val="00A26AAD"/>
    <w:rsid w:val="00A27277"/>
    <w:rsid w:val="00A274C4"/>
    <w:rsid w:val="00A3089B"/>
    <w:rsid w:val="00A31424"/>
    <w:rsid w:val="00A3168F"/>
    <w:rsid w:val="00A318D3"/>
    <w:rsid w:val="00A32376"/>
    <w:rsid w:val="00A32634"/>
    <w:rsid w:val="00A32A79"/>
    <w:rsid w:val="00A32B38"/>
    <w:rsid w:val="00A33A8A"/>
    <w:rsid w:val="00A34A04"/>
    <w:rsid w:val="00A35297"/>
    <w:rsid w:val="00A354D5"/>
    <w:rsid w:val="00A36A03"/>
    <w:rsid w:val="00A36AF7"/>
    <w:rsid w:val="00A36BCB"/>
    <w:rsid w:val="00A36D27"/>
    <w:rsid w:val="00A36E23"/>
    <w:rsid w:val="00A420FC"/>
    <w:rsid w:val="00A426BA"/>
    <w:rsid w:val="00A43668"/>
    <w:rsid w:val="00A43CEC"/>
    <w:rsid w:val="00A43F77"/>
    <w:rsid w:val="00A45B80"/>
    <w:rsid w:val="00A46D33"/>
    <w:rsid w:val="00A503B1"/>
    <w:rsid w:val="00A5060E"/>
    <w:rsid w:val="00A50E03"/>
    <w:rsid w:val="00A50F95"/>
    <w:rsid w:val="00A518C7"/>
    <w:rsid w:val="00A52CAF"/>
    <w:rsid w:val="00A532E9"/>
    <w:rsid w:val="00A53593"/>
    <w:rsid w:val="00A5526C"/>
    <w:rsid w:val="00A5619B"/>
    <w:rsid w:val="00A566AA"/>
    <w:rsid w:val="00A571B6"/>
    <w:rsid w:val="00A5727E"/>
    <w:rsid w:val="00A57B23"/>
    <w:rsid w:val="00A6004C"/>
    <w:rsid w:val="00A603AC"/>
    <w:rsid w:val="00A60530"/>
    <w:rsid w:val="00A613A0"/>
    <w:rsid w:val="00A62E2B"/>
    <w:rsid w:val="00A63C30"/>
    <w:rsid w:val="00A63CF2"/>
    <w:rsid w:val="00A63F93"/>
    <w:rsid w:val="00A64582"/>
    <w:rsid w:val="00A649AD"/>
    <w:rsid w:val="00A65A3F"/>
    <w:rsid w:val="00A66292"/>
    <w:rsid w:val="00A671EE"/>
    <w:rsid w:val="00A70312"/>
    <w:rsid w:val="00A706DD"/>
    <w:rsid w:val="00A707A6"/>
    <w:rsid w:val="00A70CE1"/>
    <w:rsid w:val="00A72737"/>
    <w:rsid w:val="00A7318F"/>
    <w:rsid w:val="00A7389B"/>
    <w:rsid w:val="00A73A2E"/>
    <w:rsid w:val="00A75505"/>
    <w:rsid w:val="00A75EA9"/>
    <w:rsid w:val="00A762C2"/>
    <w:rsid w:val="00A76813"/>
    <w:rsid w:val="00A76A6D"/>
    <w:rsid w:val="00A80A5C"/>
    <w:rsid w:val="00A8154D"/>
    <w:rsid w:val="00A81A14"/>
    <w:rsid w:val="00A81C8E"/>
    <w:rsid w:val="00A81FC4"/>
    <w:rsid w:val="00A82F70"/>
    <w:rsid w:val="00A835C7"/>
    <w:rsid w:val="00A83DB4"/>
    <w:rsid w:val="00A842A2"/>
    <w:rsid w:val="00A8470C"/>
    <w:rsid w:val="00A84FBD"/>
    <w:rsid w:val="00A854C6"/>
    <w:rsid w:val="00A860D3"/>
    <w:rsid w:val="00A8656A"/>
    <w:rsid w:val="00A907C8"/>
    <w:rsid w:val="00A9115C"/>
    <w:rsid w:val="00A912B6"/>
    <w:rsid w:val="00A9144E"/>
    <w:rsid w:val="00A91C09"/>
    <w:rsid w:val="00A93292"/>
    <w:rsid w:val="00A9330E"/>
    <w:rsid w:val="00A9395F"/>
    <w:rsid w:val="00A93B0C"/>
    <w:rsid w:val="00A93C54"/>
    <w:rsid w:val="00A94041"/>
    <w:rsid w:val="00A9452F"/>
    <w:rsid w:val="00A946D4"/>
    <w:rsid w:val="00A94DBE"/>
    <w:rsid w:val="00A957F6"/>
    <w:rsid w:val="00A96798"/>
    <w:rsid w:val="00A97850"/>
    <w:rsid w:val="00A97AFA"/>
    <w:rsid w:val="00AA0367"/>
    <w:rsid w:val="00AA0719"/>
    <w:rsid w:val="00AA0C3A"/>
    <w:rsid w:val="00AA1564"/>
    <w:rsid w:val="00AA21BB"/>
    <w:rsid w:val="00AA2A0B"/>
    <w:rsid w:val="00AA37E0"/>
    <w:rsid w:val="00AA4415"/>
    <w:rsid w:val="00AA467F"/>
    <w:rsid w:val="00AA5626"/>
    <w:rsid w:val="00AA5C7E"/>
    <w:rsid w:val="00AA655E"/>
    <w:rsid w:val="00AA7C1C"/>
    <w:rsid w:val="00AA7FA0"/>
    <w:rsid w:val="00AB018E"/>
    <w:rsid w:val="00AB0776"/>
    <w:rsid w:val="00AB0A46"/>
    <w:rsid w:val="00AB1680"/>
    <w:rsid w:val="00AB1A2E"/>
    <w:rsid w:val="00AB2497"/>
    <w:rsid w:val="00AB28CF"/>
    <w:rsid w:val="00AB2C60"/>
    <w:rsid w:val="00AB2F8C"/>
    <w:rsid w:val="00AB30FC"/>
    <w:rsid w:val="00AB32D7"/>
    <w:rsid w:val="00AB37F2"/>
    <w:rsid w:val="00AB407C"/>
    <w:rsid w:val="00AB42FF"/>
    <w:rsid w:val="00AB4899"/>
    <w:rsid w:val="00AB5916"/>
    <w:rsid w:val="00AB5D6E"/>
    <w:rsid w:val="00AB609E"/>
    <w:rsid w:val="00AB639B"/>
    <w:rsid w:val="00AB65B6"/>
    <w:rsid w:val="00AB757C"/>
    <w:rsid w:val="00AC04A1"/>
    <w:rsid w:val="00AC0974"/>
    <w:rsid w:val="00AC2AAA"/>
    <w:rsid w:val="00AC2C81"/>
    <w:rsid w:val="00AC2F85"/>
    <w:rsid w:val="00AC36F9"/>
    <w:rsid w:val="00AC5060"/>
    <w:rsid w:val="00AC542A"/>
    <w:rsid w:val="00AC5627"/>
    <w:rsid w:val="00AC5651"/>
    <w:rsid w:val="00AC5E05"/>
    <w:rsid w:val="00AC61F6"/>
    <w:rsid w:val="00AC65B7"/>
    <w:rsid w:val="00AC65D5"/>
    <w:rsid w:val="00AC6C66"/>
    <w:rsid w:val="00AC6CD7"/>
    <w:rsid w:val="00AC6D27"/>
    <w:rsid w:val="00AC7D7A"/>
    <w:rsid w:val="00AD03B3"/>
    <w:rsid w:val="00AD0645"/>
    <w:rsid w:val="00AD096B"/>
    <w:rsid w:val="00AD195E"/>
    <w:rsid w:val="00AD27D5"/>
    <w:rsid w:val="00AD354E"/>
    <w:rsid w:val="00AD37D3"/>
    <w:rsid w:val="00AD425F"/>
    <w:rsid w:val="00AD42B1"/>
    <w:rsid w:val="00AD4321"/>
    <w:rsid w:val="00AD45A9"/>
    <w:rsid w:val="00AD46AF"/>
    <w:rsid w:val="00AD4ACB"/>
    <w:rsid w:val="00AD5F61"/>
    <w:rsid w:val="00AD7387"/>
    <w:rsid w:val="00AD73F2"/>
    <w:rsid w:val="00AD79A5"/>
    <w:rsid w:val="00AE01B0"/>
    <w:rsid w:val="00AE28A6"/>
    <w:rsid w:val="00AE291E"/>
    <w:rsid w:val="00AE313C"/>
    <w:rsid w:val="00AE3C5E"/>
    <w:rsid w:val="00AE50B7"/>
    <w:rsid w:val="00AE5157"/>
    <w:rsid w:val="00AE5F16"/>
    <w:rsid w:val="00AE6F72"/>
    <w:rsid w:val="00AE703C"/>
    <w:rsid w:val="00AE7A92"/>
    <w:rsid w:val="00AF036A"/>
    <w:rsid w:val="00AF05AE"/>
    <w:rsid w:val="00AF087E"/>
    <w:rsid w:val="00AF0CFE"/>
    <w:rsid w:val="00AF0E6A"/>
    <w:rsid w:val="00AF1566"/>
    <w:rsid w:val="00AF2F7E"/>
    <w:rsid w:val="00AF3B54"/>
    <w:rsid w:val="00AF49C3"/>
    <w:rsid w:val="00AF4F78"/>
    <w:rsid w:val="00AF515F"/>
    <w:rsid w:val="00AF54C2"/>
    <w:rsid w:val="00AF5858"/>
    <w:rsid w:val="00AF5B70"/>
    <w:rsid w:val="00AF5C5D"/>
    <w:rsid w:val="00AF65A4"/>
    <w:rsid w:val="00AF6BA6"/>
    <w:rsid w:val="00AF7A09"/>
    <w:rsid w:val="00B00448"/>
    <w:rsid w:val="00B0135C"/>
    <w:rsid w:val="00B03945"/>
    <w:rsid w:val="00B03CE0"/>
    <w:rsid w:val="00B05A92"/>
    <w:rsid w:val="00B05BD6"/>
    <w:rsid w:val="00B06011"/>
    <w:rsid w:val="00B063AC"/>
    <w:rsid w:val="00B06617"/>
    <w:rsid w:val="00B06E7C"/>
    <w:rsid w:val="00B06EFF"/>
    <w:rsid w:val="00B107EE"/>
    <w:rsid w:val="00B14760"/>
    <w:rsid w:val="00B1569D"/>
    <w:rsid w:val="00B159DE"/>
    <w:rsid w:val="00B163A8"/>
    <w:rsid w:val="00B1745E"/>
    <w:rsid w:val="00B174B1"/>
    <w:rsid w:val="00B201C0"/>
    <w:rsid w:val="00B206E4"/>
    <w:rsid w:val="00B21465"/>
    <w:rsid w:val="00B21AA2"/>
    <w:rsid w:val="00B21ACB"/>
    <w:rsid w:val="00B220E5"/>
    <w:rsid w:val="00B22373"/>
    <w:rsid w:val="00B22D44"/>
    <w:rsid w:val="00B2306D"/>
    <w:rsid w:val="00B234EF"/>
    <w:rsid w:val="00B240E8"/>
    <w:rsid w:val="00B24475"/>
    <w:rsid w:val="00B246CF"/>
    <w:rsid w:val="00B24B17"/>
    <w:rsid w:val="00B25CC9"/>
    <w:rsid w:val="00B26349"/>
    <w:rsid w:val="00B26BBE"/>
    <w:rsid w:val="00B26D39"/>
    <w:rsid w:val="00B302BB"/>
    <w:rsid w:val="00B30AD5"/>
    <w:rsid w:val="00B3275B"/>
    <w:rsid w:val="00B33582"/>
    <w:rsid w:val="00B3377F"/>
    <w:rsid w:val="00B33EDF"/>
    <w:rsid w:val="00B340D6"/>
    <w:rsid w:val="00B3586A"/>
    <w:rsid w:val="00B365EF"/>
    <w:rsid w:val="00B367C5"/>
    <w:rsid w:val="00B378BD"/>
    <w:rsid w:val="00B40458"/>
    <w:rsid w:val="00B40AC0"/>
    <w:rsid w:val="00B42070"/>
    <w:rsid w:val="00B425BB"/>
    <w:rsid w:val="00B42B97"/>
    <w:rsid w:val="00B432E2"/>
    <w:rsid w:val="00B43AF5"/>
    <w:rsid w:val="00B44087"/>
    <w:rsid w:val="00B443C1"/>
    <w:rsid w:val="00B44832"/>
    <w:rsid w:val="00B44C04"/>
    <w:rsid w:val="00B44EAB"/>
    <w:rsid w:val="00B45132"/>
    <w:rsid w:val="00B45A60"/>
    <w:rsid w:val="00B466C9"/>
    <w:rsid w:val="00B50170"/>
    <w:rsid w:val="00B50C15"/>
    <w:rsid w:val="00B50F0A"/>
    <w:rsid w:val="00B510AC"/>
    <w:rsid w:val="00B51D29"/>
    <w:rsid w:val="00B524C4"/>
    <w:rsid w:val="00B53314"/>
    <w:rsid w:val="00B535CA"/>
    <w:rsid w:val="00B536BE"/>
    <w:rsid w:val="00B54198"/>
    <w:rsid w:val="00B549D6"/>
    <w:rsid w:val="00B57451"/>
    <w:rsid w:val="00B57496"/>
    <w:rsid w:val="00B60413"/>
    <w:rsid w:val="00B613A0"/>
    <w:rsid w:val="00B617EE"/>
    <w:rsid w:val="00B627CD"/>
    <w:rsid w:val="00B63950"/>
    <w:rsid w:val="00B64EAF"/>
    <w:rsid w:val="00B656A9"/>
    <w:rsid w:val="00B65B13"/>
    <w:rsid w:val="00B65C00"/>
    <w:rsid w:val="00B65CD5"/>
    <w:rsid w:val="00B65F56"/>
    <w:rsid w:val="00B66887"/>
    <w:rsid w:val="00B669B2"/>
    <w:rsid w:val="00B66BF0"/>
    <w:rsid w:val="00B70283"/>
    <w:rsid w:val="00B70B13"/>
    <w:rsid w:val="00B71185"/>
    <w:rsid w:val="00B71320"/>
    <w:rsid w:val="00B71E00"/>
    <w:rsid w:val="00B722C3"/>
    <w:rsid w:val="00B72895"/>
    <w:rsid w:val="00B7297E"/>
    <w:rsid w:val="00B7298A"/>
    <w:rsid w:val="00B729EA"/>
    <w:rsid w:val="00B7338E"/>
    <w:rsid w:val="00B73551"/>
    <w:rsid w:val="00B73B65"/>
    <w:rsid w:val="00B74245"/>
    <w:rsid w:val="00B75103"/>
    <w:rsid w:val="00B7539F"/>
    <w:rsid w:val="00B76053"/>
    <w:rsid w:val="00B7632D"/>
    <w:rsid w:val="00B76F7B"/>
    <w:rsid w:val="00B77FD6"/>
    <w:rsid w:val="00B8035E"/>
    <w:rsid w:val="00B80EF0"/>
    <w:rsid w:val="00B815C9"/>
    <w:rsid w:val="00B82242"/>
    <w:rsid w:val="00B82658"/>
    <w:rsid w:val="00B83348"/>
    <w:rsid w:val="00B8429D"/>
    <w:rsid w:val="00B84D16"/>
    <w:rsid w:val="00B84FA0"/>
    <w:rsid w:val="00B856E9"/>
    <w:rsid w:val="00B85A81"/>
    <w:rsid w:val="00B8683A"/>
    <w:rsid w:val="00B868FB"/>
    <w:rsid w:val="00B86AF6"/>
    <w:rsid w:val="00B90071"/>
    <w:rsid w:val="00B918AA"/>
    <w:rsid w:val="00B91AAE"/>
    <w:rsid w:val="00B9220A"/>
    <w:rsid w:val="00B922B9"/>
    <w:rsid w:val="00B9350E"/>
    <w:rsid w:val="00B94EC1"/>
    <w:rsid w:val="00B95A9B"/>
    <w:rsid w:val="00B96E07"/>
    <w:rsid w:val="00B97488"/>
    <w:rsid w:val="00B97C7B"/>
    <w:rsid w:val="00B97EB5"/>
    <w:rsid w:val="00BA0425"/>
    <w:rsid w:val="00BA08B7"/>
    <w:rsid w:val="00BA0E9E"/>
    <w:rsid w:val="00BA2185"/>
    <w:rsid w:val="00BA2496"/>
    <w:rsid w:val="00BA3027"/>
    <w:rsid w:val="00BA35CB"/>
    <w:rsid w:val="00BA3890"/>
    <w:rsid w:val="00BA3FB4"/>
    <w:rsid w:val="00BA50CB"/>
    <w:rsid w:val="00BA5587"/>
    <w:rsid w:val="00BA5A00"/>
    <w:rsid w:val="00BA5FFA"/>
    <w:rsid w:val="00BA6200"/>
    <w:rsid w:val="00BA6D4D"/>
    <w:rsid w:val="00BA6D95"/>
    <w:rsid w:val="00BA7374"/>
    <w:rsid w:val="00BA77B5"/>
    <w:rsid w:val="00BA7B6A"/>
    <w:rsid w:val="00BB0364"/>
    <w:rsid w:val="00BB0AD2"/>
    <w:rsid w:val="00BB126E"/>
    <w:rsid w:val="00BB1C1B"/>
    <w:rsid w:val="00BB2BF2"/>
    <w:rsid w:val="00BB351D"/>
    <w:rsid w:val="00BB54C4"/>
    <w:rsid w:val="00BB56A5"/>
    <w:rsid w:val="00BB788D"/>
    <w:rsid w:val="00BB7A09"/>
    <w:rsid w:val="00BB7C61"/>
    <w:rsid w:val="00BB7F46"/>
    <w:rsid w:val="00BC04DA"/>
    <w:rsid w:val="00BC1AD8"/>
    <w:rsid w:val="00BC27A1"/>
    <w:rsid w:val="00BC2F3B"/>
    <w:rsid w:val="00BC38BD"/>
    <w:rsid w:val="00BC3DFC"/>
    <w:rsid w:val="00BC4043"/>
    <w:rsid w:val="00BC4C10"/>
    <w:rsid w:val="00BC4D75"/>
    <w:rsid w:val="00BC5B3E"/>
    <w:rsid w:val="00BC5F69"/>
    <w:rsid w:val="00BC60E0"/>
    <w:rsid w:val="00BC686E"/>
    <w:rsid w:val="00BC7840"/>
    <w:rsid w:val="00BD0C7A"/>
    <w:rsid w:val="00BD14B8"/>
    <w:rsid w:val="00BD1A44"/>
    <w:rsid w:val="00BD3EEF"/>
    <w:rsid w:val="00BD4E21"/>
    <w:rsid w:val="00BD5707"/>
    <w:rsid w:val="00BD59C0"/>
    <w:rsid w:val="00BD6497"/>
    <w:rsid w:val="00BD6C84"/>
    <w:rsid w:val="00BD6CAB"/>
    <w:rsid w:val="00BD75D8"/>
    <w:rsid w:val="00BE00A7"/>
    <w:rsid w:val="00BE13BE"/>
    <w:rsid w:val="00BE1952"/>
    <w:rsid w:val="00BE1AB5"/>
    <w:rsid w:val="00BE217C"/>
    <w:rsid w:val="00BE2A14"/>
    <w:rsid w:val="00BE3648"/>
    <w:rsid w:val="00BE390D"/>
    <w:rsid w:val="00BE39AB"/>
    <w:rsid w:val="00BE4C89"/>
    <w:rsid w:val="00BE4D78"/>
    <w:rsid w:val="00BE60D0"/>
    <w:rsid w:val="00BE6B96"/>
    <w:rsid w:val="00BE75AB"/>
    <w:rsid w:val="00BE7CA5"/>
    <w:rsid w:val="00BF028D"/>
    <w:rsid w:val="00BF07ED"/>
    <w:rsid w:val="00BF09EA"/>
    <w:rsid w:val="00BF1035"/>
    <w:rsid w:val="00BF1147"/>
    <w:rsid w:val="00BF115D"/>
    <w:rsid w:val="00BF1D33"/>
    <w:rsid w:val="00BF1E4F"/>
    <w:rsid w:val="00BF23AD"/>
    <w:rsid w:val="00BF30DA"/>
    <w:rsid w:val="00BF31B4"/>
    <w:rsid w:val="00BF7575"/>
    <w:rsid w:val="00BF79A4"/>
    <w:rsid w:val="00BF7DD2"/>
    <w:rsid w:val="00C00280"/>
    <w:rsid w:val="00C009F7"/>
    <w:rsid w:val="00C00B87"/>
    <w:rsid w:val="00C03D71"/>
    <w:rsid w:val="00C041D8"/>
    <w:rsid w:val="00C0447E"/>
    <w:rsid w:val="00C04FC6"/>
    <w:rsid w:val="00C0506D"/>
    <w:rsid w:val="00C05420"/>
    <w:rsid w:val="00C075FE"/>
    <w:rsid w:val="00C078C8"/>
    <w:rsid w:val="00C10140"/>
    <w:rsid w:val="00C109B9"/>
    <w:rsid w:val="00C10D8E"/>
    <w:rsid w:val="00C112CC"/>
    <w:rsid w:val="00C12050"/>
    <w:rsid w:val="00C1215C"/>
    <w:rsid w:val="00C130F2"/>
    <w:rsid w:val="00C130FA"/>
    <w:rsid w:val="00C142BD"/>
    <w:rsid w:val="00C16626"/>
    <w:rsid w:val="00C16BA3"/>
    <w:rsid w:val="00C218B4"/>
    <w:rsid w:val="00C24ACB"/>
    <w:rsid w:val="00C24C52"/>
    <w:rsid w:val="00C25187"/>
    <w:rsid w:val="00C26638"/>
    <w:rsid w:val="00C3014A"/>
    <w:rsid w:val="00C31833"/>
    <w:rsid w:val="00C31B77"/>
    <w:rsid w:val="00C32610"/>
    <w:rsid w:val="00C3335D"/>
    <w:rsid w:val="00C349EB"/>
    <w:rsid w:val="00C3544F"/>
    <w:rsid w:val="00C35F37"/>
    <w:rsid w:val="00C35FE6"/>
    <w:rsid w:val="00C36A01"/>
    <w:rsid w:val="00C37D05"/>
    <w:rsid w:val="00C40481"/>
    <w:rsid w:val="00C40A81"/>
    <w:rsid w:val="00C4148A"/>
    <w:rsid w:val="00C4154A"/>
    <w:rsid w:val="00C4158A"/>
    <w:rsid w:val="00C41BC3"/>
    <w:rsid w:val="00C41C13"/>
    <w:rsid w:val="00C424C1"/>
    <w:rsid w:val="00C4378C"/>
    <w:rsid w:val="00C437BE"/>
    <w:rsid w:val="00C44492"/>
    <w:rsid w:val="00C4537B"/>
    <w:rsid w:val="00C45A40"/>
    <w:rsid w:val="00C4666E"/>
    <w:rsid w:val="00C47D58"/>
    <w:rsid w:val="00C50A33"/>
    <w:rsid w:val="00C50C02"/>
    <w:rsid w:val="00C510C4"/>
    <w:rsid w:val="00C5132A"/>
    <w:rsid w:val="00C51B99"/>
    <w:rsid w:val="00C52004"/>
    <w:rsid w:val="00C5235C"/>
    <w:rsid w:val="00C52AFA"/>
    <w:rsid w:val="00C52E37"/>
    <w:rsid w:val="00C54026"/>
    <w:rsid w:val="00C5468F"/>
    <w:rsid w:val="00C55DB1"/>
    <w:rsid w:val="00C55E7B"/>
    <w:rsid w:val="00C565A8"/>
    <w:rsid w:val="00C577D8"/>
    <w:rsid w:val="00C60CB6"/>
    <w:rsid w:val="00C60F83"/>
    <w:rsid w:val="00C61119"/>
    <w:rsid w:val="00C61581"/>
    <w:rsid w:val="00C61DBB"/>
    <w:rsid w:val="00C625FA"/>
    <w:rsid w:val="00C6277C"/>
    <w:rsid w:val="00C62B1A"/>
    <w:rsid w:val="00C63193"/>
    <w:rsid w:val="00C632C8"/>
    <w:rsid w:val="00C6340D"/>
    <w:rsid w:val="00C64E6A"/>
    <w:rsid w:val="00C6562D"/>
    <w:rsid w:val="00C65704"/>
    <w:rsid w:val="00C66475"/>
    <w:rsid w:val="00C6742C"/>
    <w:rsid w:val="00C674EA"/>
    <w:rsid w:val="00C67A72"/>
    <w:rsid w:val="00C70A56"/>
    <w:rsid w:val="00C71F81"/>
    <w:rsid w:val="00C71FA6"/>
    <w:rsid w:val="00C733BE"/>
    <w:rsid w:val="00C734AD"/>
    <w:rsid w:val="00C7363A"/>
    <w:rsid w:val="00C73F17"/>
    <w:rsid w:val="00C75A16"/>
    <w:rsid w:val="00C75CAE"/>
    <w:rsid w:val="00C75D54"/>
    <w:rsid w:val="00C75F61"/>
    <w:rsid w:val="00C77527"/>
    <w:rsid w:val="00C77B76"/>
    <w:rsid w:val="00C8031F"/>
    <w:rsid w:val="00C80806"/>
    <w:rsid w:val="00C80BF9"/>
    <w:rsid w:val="00C812E5"/>
    <w:rsid w:val="00C81375"/>
    <w:rsid w:val="00C81C67"/>
    <w:rsid w:val="00C8348F"/>
    <w:rsid w:val="00C84892"/>
    <w:rsid w:val="00C84B28"/>
    <w:rsid w:val="00C852F2"/>
    <w:rsid w:val="00C85AF3"/>
    <w:rsid w:val="00C8746E"/>
    <w:rsid w:val="00C87CF7"/>
    <w:rsid w:val="00C90CCA"/>
    <w:rsid w:val="00C90FED"/>
    <w:rsid w:val="00C91B10"/>
    <w:rsid w:val="00C92238"/>
    <w:rsid w:val="00C92DE8"/>
    <w:rsid w:val="00C92FA9"/>
    <w:rsid w:val="00C932DE"/>
    <w:rsid w:val="00C9361F"/>
    <w:rsid w:val="00C9388A"/>
    <w:rsid w:val="00C939C6"/>
    <w:rsid w:val="00C94FFA"/>
    <w:rsid w:val="00C9504E"/>
    <w:rsid w:val="00C95182"/>
    <w:rsid w:val="00C95A97"/>
    <w:rsid w:val="00C95F75"/>
    <w:rsid w:val="00C97605"/>
    <w:rsid w:val="00CA0022"/>
    <w:rsid w:val="00CA096F"/>
    <w:rsid w:val="00CA13A0"/>
    <w:rsid w:val="00CA35EE"/>
    <w:rsid w:val="00CA4A33"/>
    <w:rsid w:val="00CA6943"/>
    <w:rsid w:val="00CA7080"/>
    <w:rsid w:val="00CA785D"/>
    <w:rsid w:val="00CB0CE3"/>
    <w:rsid w:val="00CB1045"/>
    <w:rsid w:val="00CB2927"/>
    <w:rsid w:val="00CB2EF5"/>
    <w:rsid w:val="00CB344A"/>
    <w:rsid w:val="00CB3B1E"/>
    <w:rsid w:val="00CB4004"/>
    <w:rsid w:val="00CB47FC"/>
    <w:rsid w:val="00CB5CC5"/>
    <w:rsid w:val="00CB696D"/>
    <w:rsid w:val="00CC00EE"/>
    <w:rsid w:val="00CC0521"/>
    <w:rsid w:val="00CC067D"/>
    <w:rsid w:val="00CC111A"/>
    <w:rsid w:val="00CC1E58"/>
    <w:rsid w:val="00CC2E45"/>
    <w:rsid w:val="00CC7FAE"/>
    <w:rsid w:val="00CD06F7"/>
    <w:rsid w:val="00CD0732"/>
    <w:rsid w:val="00CD1102"/>
    <w:rsid w:val="00CD1602"/>
    <w:rsid w:val="00CD228F"/>
    <w:rsid w:val="00CD32EA"/>
    <w:rsid w:val="00CD340E"/>
    <w:rsid w:val="00CD3C83"/>
    <w:rsid w:val="00CD3F58"/>
    <w:rsid w:val="00CD4371"/>
    <w:rsid w:val="00CD4CA4"/>
    <w:rsid w:val="00CD565F"/>
    <w:rsid w:val="00CD5765"/>
    <w:rsid w:val="00CD705E"/>
    <w:rsid w:val="00CE0A54"/>
    <w:rsid w:val="00CE0C6A"/>
    <w:rsid w:val="00CE13E3"/>
    <w:rsid w:val="00CE1F53"/>
    <w:rsid w:val="00CE3849"/>
    <w:rsid w:val="00CE39F9"/>
    <w:rsid w:val="00CE3FC6"/>
    <w:rsid w:val="00CE49CD"/>
    <w:rsid w:val="00CE74BD"/>
    <w:rsid w:val="00CE77E7"/>
    <w:rsid w:val="00CE782B"/>
    <w:rsid w:val="00CE7949"/>
    <w:rsid w:val="00CE7979"/>
    <w:rsid w:val="00CF1A1C"/>
    <w:rsid w:val="00CF1EE8"/>
    <w:rsid w:val="00CF2503"/>
    <w:rsid w:val="00CF362D"/>
    <w:rsid w:val="00CF3C2D"/>
    <w:rsid w:val="00CF41EA"/>
    <w:rsid w:val="00CF4747"/>
    <w:rsid w:val="00CF4E3D"/>
    <w:rsid w:val="00CF78AC"/>
    <w:rsid w:val="00CF7C63"/>
    <w:rsid w:val="00CF7FEB"/>
    <w:rsid w:val="00D002A7"/>
    <w:rsid w:val="00D004BD"/>
    <w:rsid w:val="00D00EC1"/>
    <w:rsid w:val="00D030D5"/>
    <w:rsid w:val="00D03379"/>
    <w:rsid w:val="00D040E6"/>
    <w:rsid w:val="00D058D2"/>
    <w:rsid w:val="00D058F0"/>
    <w:rsid w:val="00D06C90"/>
    <w:rsid w:val="00D07484"/>
    <w:rsid w:val="00D074F2"/>
    <w:rsid w:val="00D1003B"/>
    <w:rsid w:val="00D12812"/>
    <w:rsid w:val="00D133B6"/>
    <w:rsid w:val="00D13575"/>
    <w:rsid w:val="00D141F6"/>
    <w:rsid w:val="00D1428C"/>
    <w:rsid w:val="00D14B0C"/>
    <w:rsid w:val="00D15601"/>
    <w:rsid w:val="00D1696B"/>
    <w:rsid w:val="00D176C6"/>
    <w:rsid w:val="00D200AE"/>
    <w:rsid w:val="00D203C5"/>
    <w:rsid w:val="00D21591"/>
    <w:rsid w:val="00D220B4"/>
    <w:rsid w:val="00D228D6"/>
    <w:rsid w:val="00D229D1"/>
    <w:rsid w:val="00D23663"/>
    <w:rsid w:val="00D23FA1"/>
    <w:rsid w:val="00D24ECA"/>
    <w:rsid w:val="00D2657D"/>
    <w:rsid w:val="00D265D3"/>
    <w:rsid w:val="00D26A44"/>
    <w:rsid w:val="00D274BB"/>
    <w:rsid w:val="00D27BEF"/>
    <w:rsid w:val="00D27CE3"/>
    <w:rsid w:val="00D30032"/>
    <w:rsid w:val="00D30481"/>
    <w:rsid w:val="00D30E52"/>
    <w:rsid w:val="00D318B9"/>
    <w:rsid w:val="00D3221A"/>
    <w:rsid w:val="00D329A3"/>
    <w:rsid w:val="00D32B31"/>
    <w:rsid w:val="00D32CAD"/>
    <w:rsid w:val="00D32DB5"/>
    <w:rsid w:val="00D333B1"/>
    <w:rsid w:val="00D3362C"/>
    <w:rsid w:val="00D33A6B"/>
    <w:rsid w:val="00D34418"/>
    <w:rsid w:val="00D3521E"/>
    <w:rsid w:val="00D35CF3"/>
    <w:rsid w:val="00D37440"/>
    <w:rsid w:val="00D37CFA"/>
    <w:rsid w:val="00D37F00"/>
    <w:rsid w:val="00D37F2E"/>
    <w:rsid w:val="00D407A4"/>
    <w:rsid w:val="00D42453"/>
    <w:rsid w:val="00D42636"/>
    <w:rsid w:val="00D4266E"/>
    <w:rsid w:val="00D4269D"/>
    <w:rsid w:val="00D427F6"/>
    <w:rsid w:val="00D433B2"/>
    <w:rsid w:val="00D433F3"/>
    <w:rsid w:val="00D43A5F"/>
    <w:rsid w:val="00D43B0E"/>
    <w:rsid w:val="00D43D52"/>
    <w:rsid w:val="00D4406A"/>
    <w:rsid w:val="00D4440C"/>
    <w:rsid w:val="00D4491D"/>
    <w:rsid w:val="00D45193"/>
    <w:rsid w:val="00D45FBA"/>
    <w:rsid w:val="00D4655F"/>
    <w:rsid w:val="00D468FE"/>
    <w:rsid w:val="00D4712E"/>
    <w:rsid w:val="00D514FF"/>
    <w:rsid w:val="00D51665"/>
    <w:rsid w:val="00D52022"/>
    <w:rsid w:val="00D52574"/>
    <w:rsid w:val="00D5261D"/>
    <w:rsid w:val="00D52BEE"/>
    <w:rsid w:val="00D53479"/>
    <w:rsid w:val="00D544A2"/>
    <w:rsid w:val="00D54C90"/>
    <w:rsid w:val="00D55A66"/>
    <w:rsid w:val="00D56676"/>
    <w:rsid w:val="00D57022"/>
    <w:rsid w:val="00D57EBB"/>
    <w:rsid w:val="00D57F94"/>
    <w:rsid w:val="00D608E0"/>
    <w:rsid w:val="00D609A9"/>
    <w:rsid w:val="00D60E13"/>
    <w:rsid w:val="00D615C5"/>
    <w:rsid w:val="00D61A5F"/>
    <w:rsid w:val="00D622E1"/>
    <w:rsid w:val="00D623E6"/>
    <w:rsid w:val="00D62556"/>
    <w:rsid w:val="00D62C33"/>
    <w:rsid w:val="00D63372"/>
    <w:rsid w:val="00D636E7"/>
    <w:rsid w:val="00D63976"/>
    <w:rsid w:val="00D63DA2"/>
    <w:rsid w:val="00D63ED0"/>
    <w:rsid w:val="00D64FA3"/>
    <w:rsid w:val="00D679FE"/>
    <w:rsid w:val="00D70289"/>
    <w:rsid w:val="00D70569"/>
    <w:rsid w:val="00D70937"/>
    <w:rsid w:val="00D72C9C"/>
    <w:rsid w:val="00D72CA3"/>
    <w:rsid w:val="00D730C9"/>
    <w:rsid w:val="00D764F6"/>
    <w:rsid w:val="00D76643"/>
    <w:rsid w:val="00D766AA"/>
    <w:rsid w:val="00D76AD9"/>
    <w:rsid w:val="00D77557"/>
    <w:rsid w:val="00D77CCA"/>
    <w:rsid w:val="00D80FAA"/>
    <w:rsid w:val="00D8154D"/>
    <w:rsid w:val="00D81FB5"/>
    <w:rsid w:val="00D82B14"/>
    <w:rsid w:val="00D82D1D"/>
    <w:rsid w:val="00D832BA"/>
    <w:rsid w:val="00D833AA"/>
    <w:rsid w:val="00D83D05"/>
    <w:rsid w:val="00D84654"/>
    <w:rsid w:val="00D84B4C"/>
    <w:rsid w:val="00D8689D"/>
    <w:rsid w:val="00D87454"/>
    <w:rsid w:val="00D87603"/>
    <w:rsid w:val="00D91531"/>
    <w:rsid w:val="00D91C59"/>
    <w:rsid w:val="00D922B7"/>
    <w:rsid w:val="00D922E7"/>
    <w:rsid w:val="00D92404"/>
    <w:rsid w:val="00D92609"/>
    <w:rsid w:val="00D92A9B"/>
    <w:rsid w:val="00D93973"/>
    <w:rsid w:val="00D941EC"/>
    <w:rsid w:val="00D951DD"/>
    <w:rsid w:val="00D95E8F"/>
    <w:rsid w:val="00D95F62"/>
    <w:rsid w:val="00D964B0"/>
    <w:rsid w:val="00D96509"/>
    <w:rsid w:val="00D96B8C"/>
    <w:rsid w:val="00D97533"/>
    <w:rsid w:val="00D9759C"/>
    <w:rsid w:val="00DA0058"/>
    <w:rsid w:val="00DA0270"/>
    <w:rsid w:val="00DA02B2"/>
    <w:rsid w:val="00DA0B81"/>
    <w:rsid w:val="00DA18A6"/>
    <w:rsid w:val="00DA2278"/>
    <w:rsid w:val="00DA2F39"/>
    <w:rsid w:val="00DA2F7C"/>
    <w:rsid w:val="00DA3624"/>
    <w:rsid w:val="00DA4488"/>
    <w:rsid w:val="00DA6B85"/>
    <w:rsid w:val="00DA6DF5"/>
    <w:rsid w:val="00DA7CF1"/>
    <w:rsid w:val="00DB0E37"/>
    <w:rsid w:val="00DB27A8"/>
    <w:rsid w:val="00DB28FD"/>
    <w:rsid w:val="00DB3073"/>
    <w:rsid w:val="00DB420D"/>
    <w:rsid w:val="00DB4435"/>
    <w:rsid w:val="00DB6229"/>
    <w:rsid w:val="00DB6315"/>
    <w:rsid w:val="00DB78D1"/>
    <w:rsid w:val="00DC00DD"/>
    <w:rsid w:val="00DC01F2"/>
    <w:rsid w:val="00DC07F7"/>
    <w:rsid w:val="00DC0D79"/>
    <w:rsid w:val="00DC0F43"/>
    <w:rsid w:val="00DC1042"/>
    <w:rsid w:val="00DC1D3E"/>
    <w:rsid w:val="00DC2040"/>
    <w:rsid w:val="00DC206D"/>
    <w:rsid w:val="00DC2DEE"/>
    <w:rsid w:val="00DC4268"/>
    <w:rsid w:val="00DC60EF"/>
    <w:rsid w:val="00DC61CE"/>
    <w:rsid w:val="00DC6B6D"/>
    <w:rsid w:val="00DC6DC0"/>
    <w:rsid w:val="00DC7441"/>
    <w:rsid w:val="00DD02F4"/>
    <w:rsid w:val="00DD04F6"/>
    <w:rsid w:val="00DD10E9"/>
    <w:rsid w:val="00DD1F3A"/>
    <w:rsid w:val="00DD23FC"/>
    <w:rsid w:val="00DD24B9"/>
    <w:rsid w:val="00DD275F"/>
    <w:rsid w:val="00DD2AAB"/>
    <w:rsid w:val="00DD3ACE"/>
    <w:rsid w:val="00DD4141"/>
    <w:rsid w:val="00DD4E9F"/>
    <w:rsid w:val="00DD5D75"/>
    <w:rsid w:val="00DD6591"/>
    <w:rsid w:val="00DE0246"/>
    <w:rsid w:val="00DE056A"/>
    <w:rsid w:val="00DE1D04"/>
    <w:rsid w:val="00DE2676"/>
    <w:rsid w:val="00DE29B9"/>
    <w:rsid w:val="00DE3A24"/>
    <w:rsid w:val="00DE4626"/>
    <w:rsid w:val="00DE55DF"/>
    <w:rsid w:val="00DE6A37"/>
    <w:rsid w:val="00DE6D5E"/>
    <w:rsid w:val="00DE757A"/>
    <w:rsid w:val="00DF0509"/>
    <w:rsid w:val="00DF08D7"/>
    <w:rsid w:val="00DF13AD"/>
    <w:rsid w:val="00DF15BC"/>
    <w:rsid w:val="00DF177A"/>
    <w:rsid w:val="00DF2401"/>
    <w:rsid w:val="00DF2CC1"/>
    <w:rsid w:val="00DF2F8F"/>
    <w:rsid w:val="00DF435C"/>
    <w:rsid w:val="00DF52A1"/>
    <w:rsid w:val="00DF61A8"/>
    <w:rsid w:val="00DF70B5"/>
    <w:rsid w:val="00DF7601"/>
    <w:rsid w:val="00DF7768"/>
    <w:rsid w:val="00E0196B"/>
    <w:rsid w:val="00E02694"/>
    <w:rsid w:val="00E02A46"/>
    <w:rsid w:val="00E037CB"/>
    <w:rsid w:val="00E041CA"/>
    <w:rsid w:val="00E042B6"/>
    <w:rsid w:val="00E042EE"/>
    <w:rsid w:val="00E04424"/>
    <w:rsid w:val="00E04B5E"/>
    <w:rsid w:val="00E05202"/>
    <w:rsid w:val="00E05806"/>
    <w:rsid w:val="00E05BF4"/>
    <w:rsid w:val="00E0685B"/>
    <w:rsid w:val="00E06C8C"/>
    <w:rsid w:val="00E07233"/>
    <w:rsid w:val="00E07B53"/>
    <w:rsid w:val="00E1095B"/>
    <w:rsid w:val="00E10B6F"/>
    <w:rsid w:val="00E10C84"/>
    <w:rsid w:val="00E11023"/>
    <w:rsid w:val="00E110D1"/>
    <w:rsid w:val="00E11C24"/>
    <w:rsid w:val="00E1274F"/>
    <w:rsid w:val="00E12B35"/>
    <w:rsid w:val="00E130B7"/>
    <w:rsid w:val="00E1345C"/>
    <w:rsid w:val="00E1392F"/>
    <w:rsid w:val="00E14543"/>
    <w:rsid w:val="00E14D29"/>
    <w:rsid w:val="00E14DD8"/>
    <w:rsid w:val="00E14EC1"/>
    <w:rsid w:val="00E150A0"/>
    <w:rsid w:val="00E161E0"/>
    <w:rsid w:val="00E16710"/>
    <w:rsid w:val="00E16A77"/>
    <w:rsid w:val="00E17299"/>
    <w:rsid w:val="00E17E18"/>
    <w:rsid w:val="00E214A4"/>
    <w:rsid w:val="00E21AEE"/>
    <w:rsid w:val="00E23A29"/>
    <w:rsid w:val="00E244D4"/>
    <w:rsid w:val="00E2465E"/>
    <w:rsid w:val="00E255FE"/>
    <w:rsid w:val="00E25FE2"/>
    <w:rsid w:val="00E27252"/>
    <w:rsid w:val="00E3119E"/>
    <w:rsid w:val="00E31397"/>
    <w:rsid w:val="00E33A78"/>
    <w:rsid w:val="00E33C84"/>
    <w:rsid w:val="00E34F3F"/>
    <w:rsid w:val="00E3529A"/>
    <w:rsid w:val="00E35594"/>
    <w:rsid w:val="00E3602B"/>
    <w:rsid w:val="00E37A07"/>
    <w:rsid w:val="00E37FFC"/>
    <w:rsid w:val="00E40001"/>
    <w:rsid w:val="00E40AD0"/>
    <w:rsid w:val="00E41726"/>
    <w:rsid w:val="00E41C30"/>
    <w:rsid w:val="00E41D99"/>
    <w:rsid w:val="00E423EE"/>
    <w:rsid w:val="00E42433"/>
    <w:rsid w:val="00E428E0"/>
    <w:rsid w:val="00E429D9"/>
    <w:rsid w:val="00E42B73"/>
    <w:rsid w:val="00E42D61"/>
    <w:rsid w:val="00E4316D"/>
    <w:rsid w:val="00E43324"/>
    <w:rsid w:val="00E4395C"/>
    <w:rsid w:val="00E4399B"/>
    <w:rsid w:val="00E43EE0"/>
    <w:rsid w:val="00E5082D"/>
    <w:rsid w:val="00E50B82"/>
    <w:rsid w:val="00E551CC"/>
    <w:rsid w:val="00E558CD"/>
    <w:rsid w:val="00E5658F"/>
    <w:rsid w:val="00E56782"/>
    <w:rsid w:val="00E56C65"/>
    <w:rsid w:val="00E6007C"/>
    <w:rsid w:val="00E60090"/>
    <w:rsid w:val="00E608D5"/>
    <w:rsid w:val="00E60E22"/>
    <w:rsid w:val="00E61127"/>
    <w:rsid w:val="00E61462"/>
    <w:rsid w:val="00E61530"/>
    <w:rsid w:val="00E6192C"/>
    <w:rsid w:val="00E6304F"/>
    <w:rsid w:val="00E655E2"/>
    <w:rsid w:val="00E65A8C"/>
    <w:rsid w:val="00E666E3"/>
    <w:rsid w:val="00E66A4D"/>
    <w:rsid w:val="00E66AF0"/>
    <w:rsid w:val="00E66F58"/>
    <w:rsid w:val="00E67828"/>
    <w:rsid w:val="00E70102"/>
    <w:rsid w:val="00E708A5"/>
    <w:rsid w:val="00E708FB"/>
    <w:rsid w:val="00E70C40"/>
    <w:rsid w:val="00E71CD5"/>
    <w:rsid w:val="00E73853"/>
    <w:rsid w:val="00E73A3F"/>
    <w:rsid w:val="00E73A60"/>
    <w:rsid w:val="00E74151"/>
    <w:rsid w:val="00E74346"/>
    <w:rsid w:val="00E7480A"/>
    <w:rsid w:val="00E74B05"/>
    <w:rsid w:val="00E75098"/>
    <w:rsid w:val="00E760E3"/>
    <w:rsid w:val="00E761AC"/>
    <w:rsid w:val="00E7747B"/>
    <w:rsid w:val="00E804C2"/>
    <w:rsid w:val="00E80AC5"/>
    <w:rsid w:val="00E80DD9"/>
    <w:rsid w:val="00E8192B"/>
    <w:rsid w:val="00E821DB"/>
    <w:rsid w:val="00E82AE6"/>
    <w:rsid w:val="00E83200"/>
    <w:rsid w:val="00E8469B"/>
    <w:rsid w:val="00E84F88"/>
    <w:rsid w:val="00E85192"/>
    <w:rsid w:val="00E85690"/>
    <w:rsid w:val="00E87529"/>
    <w:rsid w:val="00E87E10"/>
    <w:rsid w:val="00E90703"/>
    <w:rsid w:val="00E91012"/>
    <w:rsid w:val="00E913DA"/>
    <w:rsid w:val="00E92AF1"/>
    <w:rsid w:val="00E9438A"/>
    <w:rsid w:val="00E94D5F"/>
    <w:rsid w:val="00E96944"/>
    <w:rsid w:val="00E96B10"/>
    <w:rsid w:val="00EA01DE"/>
    <w:rsid w:val="00EA047E"/>
    <w:rsid w:val="00EA0AFA"/>
    <w:rsid w:val="00EA0D37"/>
    <w:rsid w:val="00EA136E"/>
    <w:rsid w:val="00EA1F26"/>
    <w:rsid w:val="00EA21D9"/>
    <w:rsid w:val="00EA288E"/>
    <w:rsid w:val="00EA298B"/>
    <w:rsid w:val="00EA330C"/>
    <w:rsid w:val="00EA379E"/>
    <w:rsid w:val="00EA40EF"/>
    <w:rsid w:val="00EA4CAB"/>
    <w:rsid w:val="00EA62AD"/>
    <w:rsid w:val="00EA6400"/>
    <w:rsid w:val="00EA7056"/>
    <w:rsid w:val="00EA7873"/>
    <w:rsid w:val="00EA796E"/>
    <w:rsid w:val="00EB0033"/>
    <w:rsid w:val="00EB07A6"/>
    <w:rsid w:val="00EB0FD7"/>
    <w:rsid w:val="00EB17B0"/>
    <w:rsid w:val="00EB441E"/>
    <w:rsid w:val="00EB4FBD"/>
    <w:rsid w:val="00EB5B4C"/>
    <w:rsid w:val="00EB5D0D"/>
    <w:rsid w:val="00EB687A"/>
    <w:rsid w:val="00EB7386"/>
    <w:rsid w:val="00EB75FA"/>
    <w:rsid w:val="00EB7D5D"/>
    <w:rsid w:val="00EC0180"/>
    <w:rsid w:val="00EC08D5"/>
    <w:rsid w:val="00EC1505"/>
    <w:rsid w:val="00EC29E4"/>
    <w:rsid w:val="00EC4497"/>
    <w:rsid w:val="00EC47C0"/>
    <w:rsid w:val="00EC5607"/>
    <w:rsid w:val="00EC59C4"/>
    <w:rsid w:val="00EC5F48"/>
    <w:rsid w:val="00EC68D4"/>
    <w:rsid w:val="00EC6CDE"/>
    <w:rsid w:val="00EC724D"/>
    <w:rsid w:val="00EC7CAC"/>
    <w:rsid w:val="00ED1E9A"/>
    <w:rsid w:val="00ED3743"/>
    <w:rsid w:val="00ED37C7"/>
    <w:rsid w:val="00ED3996"/>
    <w:rsid w:val="00ED3BB3"/>
    <w:rsid w:val="00ED3E2D"/>
    <w:rsid w:val="00ED415F"/>
    <w:rsid w:val="00ED4718"/>
    <w:rsid w:val="00ED4771"/>
    <w:rsid w:val="00ED47B2"/>
    <w:rsid w:val="00ED6290"/>
    <w:rsid w:val="00ED675E"/>
    <w:rsid w:val="00ED77D7"/>
    <w:rsid w:val="00EE015B"/>
    <w:rsid w:val="00EE02CA"/>
    <w:rsid w:val="00EE0CE7"/>
    <w:rsid w:val="00EE0E72"/>
    <w:rsid w:val="00EE10C4"/>
    <w:rsid w:val="00EE18EA"/>
    <w:rsid w:val="00EE214B"/>
    <w:rsid w:val="00EE34E9"/>
    <w:rsid w:val="00EE4E78"/>
    <w:rsid w:val="00EE5BA0"/>
    <w:rsid w:val="00EE5CD7"/>
    <w:rsid w:val="00EE6220"/>
    <w:rsid w:val="00EE70CA"/>
    <w:rsid w:val="00EE7CC8"/>
    <w:rsid w:val="00EE7DAA"/>
    <w:rsid w:val="00EF0649"/>
    <w:rsid w:val="00EF0772"/>
    <w:rsid w:val="00EF0ACF"/>
    <w:rsid w:val="00EF1ABF"/>
    <w:rsid w:val="00EF2915"/>
    <w:rsid w:val="00EF3227"/>
    <w:rsid w:val="00EF41C9"/>
    <w:rsid w:val="00EF41F2"/>
    <w:rsid w:val="00EF43B0"/>
    <w:rsid w:val="00EF4596"/>
    <w:rsid w:val="00EF5DF9"/>
    <w:rsid w:val="00EF6A6B"/>
    <w:rsid w:val="00F00A5A"/>
    <w:rsid w:val="00F00B96"/>
    <w:rsid w:val="00F015F0"/>
    <w:rsid w:val="00F0187C"/>
    <w:rsid w:val="00F018EB"/>
    <w:rsid w:val="00F02787"/>
    <w:rsid w:val="00F02A43"/>
    <w:rsid w:val="00F02E88"/>
    <w:rsid w:val="00F03889"/>
    <w:rsid w:val="00F03D5F"/>
    <w:rsid w:val="00F040AC"/>
    <w:rsid w:val="00F0426F"/>
    <w:rsid w:val="00F046B1"/>
    <w:rsid w:val="00F0535C"/>
    <w:rsid w:val="00F06616"/>
    <w:rsid w:val="00F06A6C"/>
    <w:rsid w:val="00F07A5E"/>
    <w:rsid w:val="00F07CCA"/>
    <w:rsid w:val="00F101DA"/>
    <w:rsid w:val="00F101E3"/>
    <w:rsid w:val="00F10B1F"/>
    <w:rsid w:val="00F115B1"/>
    <w:rsid w:val="00F13528"/>
    <w:rsid w:val="00F1457D"/>
    <w:rsid w:val="00F14C43"/>
    <w:rsid w:val="00F15116"/>
    <w:rsid w:val="00F151DB"/>
    <w:rsid w:val="00F1573C"/>
    <w:rsid w:val="00F15993"/>
    <w:rsid w:val="00F16149"/>
    <w:rsid w:val="00F1627E"/>
    <w:rsid w:val="00F16D1A"/>
    <w:rsid w:val="00F16DED"/>
    <w:rsid w:val="00F17386"/>
    <w:rsid w:val="00F21D3F"/>
    <w:rsid w:val="00F21E58"/>
    <w:rsid w:val="00F224B8"/>
    <w:rsid w:val="00F229CE"/>
    <w:rsid w:val="00F22E7F"/>
    <w:rsid w:val="00F236DB"/>
    <w:rsid w:val="00F2419A"/>
    <w:rsid w:val="00F2420E"/>
    <w:rsid w:val="00F242B6"/>
    <w:rsid w:val="00F258F7"/>
    <w:rsid w:val="00F25ACB"/>
    <w:rsid w:val="00F26BE4"/>
    <w:rsid w:val="00F27549"/>
    <w:rsid w:val="00F275AA"/>
    <w:rsid w:val="00F31E08"/>
    <w:rsid w:val="00F32CA6"/>
    <w:rsid w:val="00F33193"/>
    <w:rsid w:val="00F3467E"/>
    <w:rsid w:val="00F35B4F"/>
    <w:rsid w:val="00F362A5"/>
    <w:rsid w:val="00F40435"/>
    <w:rsid w:val="00F413B9"/>
    <w:rsid w:val="00F42C7A"/>
    <w:rsid w:val="00F42F6F"/>
    <w:rsid w:val="00F4443F"/>
    <w:rsid w:val="00F4599B"/>
    <w:rsid w:val="00F45BAB"/>
    <w:rsid w:val="00F45CD0"/>
    <w:rsid w:val="00F46D1B"/>
    <w:rsid w:val="00F46DB4"/>
    <w:rsid w:val="00F471BC"/>
    <w:rsid w:val="00F475BE"/>
    <w:rsid w:val="00F47BEC"/>
    <w:rsid w:val="00F50760"/>
    <w:rsid w:val="00F50FD7"/>
    <w:rsid w:val="00F515BA"/>
    <w:rsid w:val="00F52269"/>
    <w:rsid w:val="00F52434"/>
    <w:rsid w:val="00F5312F"/>
    <w:rsid w:val="00F53F97"/>
    <w:rsid w:val="00F543A8"/>
    <w:rsid w:val="00F54CFC"/>
    <w:rsid w:val="00F555F7"/>
    <w:rsid w:val="00F568C5"/>
    <w:rsid w:val="00F56B61"/>
    <w:rsid w:val="00F57698"/>
    <w:rsid w:val="00F57A1F"/>
    <w:rsid w:val="00F57A93"/>
    <w:rsid w:val="00F6197B"/>
    <w:rsid w:val="00F61F22"/>
    <w:rsid w:val="00F621A6"/>
    <w:rsid w:val="00F65030"/>
    <w:rsid w:val="00F655F4"/>
    <w:rsid w:val="00F66C4A"/>
    <w:rsid w:val="00F66D70"/>
    <w:rsid w:val="00F6791E"/>
    <w:rsid w:val="00F7025E"/>
    <w:rsid w:val="00F70C6A"/>
    <w:rsid w:val="00F7170A"/>
    <w:rsid w:val="00F71B22"/>
    <w:rsid w:val="00F73020"/>
    <w:rsid w:val="00F73554"/>
    <w:rsid w:val="00F73DE9"/>
    <w:rsid w:val="00F73E29"/>
    <w:rsid w:val="00F74F10"/>
    <w:rsid w:val="00F75A37"/>
    <w:rsid w:val="00F76B45"/>
    <w:rsid w:val="00F77B85"/>
    <w:rsid w:val="00F77D66"/>
    <w:rsid w:val="00F80007"/>
    <w:rsid w:val="00F8027E"/>
    <w:rsid w:val="00F80634"/>
    <w:rsid w:val="00F80D29"/>
    <w:rsid w:val="00F815D3"/>
    <w:rsid w:val="00F816F1"/>
    <w:rsid w:val="00F82141"/>
    <w:rsid w:val="00F83BE6"/>
    <w:rsid w:val="00F8535D"/>
    <w:rsid w:val="00F869CA"/>
    <w:rsid w:val="00F87036"/>
    <w:rsid w:val="00F87E85"/>
    <w:rsid w:val="00F908A7"/>
    <w:rsid w:val="00F90F54"/>
    <w:rsid w:val="00F91637"/>
    <w:rsid w:val="00F91AA7"/>
    <w:rsid w:val="00F92CF2"/>
    <w:rsid w:val="00F933EF"/>
    <w:rsid w:val="00F93536"/>
    <w:rsid w:val="00F9361D"/>
    <w:rsid w:val="00F93A84"/>
    <w:rsid w:val="00F93FBD"/>
    <w:rsid w:val="00F95EDB"/>
    <w:rsid w:val="00F96CD9"/>
    <w:rsid w:val="00FA0136"/>
    <w:rsid w:val="00FA073B"/>
    <w:rsid w:val="00FA21C3"/>
    <w:rsid w:val="00FA24BD"/>
    <w:rsid w:val="00FA2D35"/>
    <w:rsid w:val="00FA3B48"/>
    <w:rsid w:val="00FA3DD4"/>
    <w:rsid w:val="00FA3E1B"/>
    <w:rsid w:val="00FA4E74"/>
    <w:rsid w:val="00FA4E80"/>
    <w:rsid w:val="00FA5245"/>
    <w:rsid w:val="00FA5E35"/>
    <w:rsid w:val="00FA5F08"/>
    <w:rsid w:val="00FA7200"/>
    <w:rsid w:val="00FA7CDC"/>
    <w:rsid w:val="00FB0343"/>
    <w:rsid w:val="00FB0608"/>
    <w:rsid w:val="00FB0C57"/>
    <w:rsid w:val="00FB1203"/>
    <w:rsid w:val="00FB1E20"/>
    <w:rsid w:val="00FB2B52"/>
    <w:rsid w:val="00FB350F"/>
    <w:rsid w:val="00FB507E"/>
    <w:rsid w:val="00FB69A0"/>
    <w:rsid w:val="00FB7429"/>
    <w:rsid w:val="00FB770C"/>
    <w:rsid w:val="00FB7A4E"/>
    <w:rsid w:val="00FB7CEB"/>
    <w:rsid w:val="00FC0E8E"/>
    <w:rsid w:val="00FC1EB8"/>
    <w:rsid w:val="00FC2ABB"/>
    <w:rsid w:val="00FC3947"/>
    <w:rsid w:val="00FC4229"/>
    <w:rsid w:val="00FC4E23"/>
    <w:rsid w:val="00FC5242"/>
    <w:rsid w:val="00FC56BF"/>
    <w:rsid w:val="00FC58C1"/>
    <w:rsid w:val="00FC5A70"/>
    <w:rsid w:val="00FC60D4"/>
    <w:rsid w:val="00FC6236"/>
    <w:rsid w:val="00FC644B"/>
    <w:rsid w:val="00FD0493"/>
    <w:rsid w:val="00FD1BB6"/>
    <w:rsid w:val="00FD249F"/>
    <w:rsid w:val="00FD292F"/>
    <w:rsid w:val="00FD318A"/>
    <w:rsid w:val="00FD33DC"/>
    <w:rsid w:val="00FD3623"/>
    <w:rsid w:val="00FD3956"/>
    <w:rsid w:val="00FD44C5"/>
    <w:rsid w:val="00FD4750"/>
    <w:rsid w:val="00FD501E"/>
    <w:rsid w:val="00FD5738"/>
    <w:rsid w:val="00FD5739"/>
    <w:rsid w:val="00FD5825"/>
    <w:rsid w:val="00FD58CC"/>
    <w:rsid w:val="00FD5AF0"/>
    <w:rsid w:val="00FD716E"/>
    <w:rsid w:val="00FD7587"/>
    <w:rsid w:val="00FD7A31"/>
    <w:rsid w:val="00FE0789"/>
    <w:rsid w:val="00FE0DAB"/>
    <w:rsid w:val="00FE1B81"/>
    <w:rsid w:val="00FE21EB"/>
    <w:rsid w:val="00FE394F"/>
    <w:rsid w:val="00FE4021"/>
    <w:rsid w:val="00FE4447"/>
    <w:rsid w:val="00FE4FC8"/>
    <w:rsid w:val="00FE5518"/>
    <w:rsid w:val="00FE5785"/>
    <w:rsid w:val="00FE59F5"/>
    <w:rsid w:val="00FE5A6D"/>
    <w:rsid w:val="00FE6431"/>
    <w:rsid w:val="00FE68C3"/>
    <w:rsid w:val="00FE6F33"/>
    <w:rsid w:val="00FE71BA"/>
    <w:rsid w:val="00FE7EF3"/>
    <w:rsid w:val="00FE7EFD"/>
    <w:rsid w:val="00FF07A6"/>
    <w:rsid w:val="00FF0BE9"/>
    <w:rsid w:val="00FF0F5C"/>
    <w:rsid w:val="00FF16DF"/>
    <w:rsid w:val="00FF1885"/>
    <w:rsid w:val="00FF36A5"/>
    <w:rsid w:val="00FF3851"/>
    <w:rsid w:val="00FF5C09"/>
    <w:rsid w:val="00FF67A2"/>
    <w:rsid w:val="00FF68D8"/>
    <w:rsid w:val="00FF6AE8"/>
    <w:rsid w:val="00FF72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102BFA"/>
  <w15:docId w15:val="{BB282FB0-86B7-454A-99DC-29D2518B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0AD2"/>
    <w:pPr>
      <w:spacing w:before="120" w:after="120"/>
      <w:jc w:val="both"/>
    </w:pPr>
    <w:rPr>
      <w:rFonts w:ascii="Times New Roman" w:hAnsi="Times New Roman"/>
      <w:sz w:val="26"/>
    </w:rPr>
  </w:style>
  <w:style w:type="paragraph" w:styleId="Heading1">
    <w:name w:val="heading 1"/>
    <w:aliases w:val="DAN 1,dts-heading1,R1,H1,Part,1 ghost,g,Heading 1 Char1 Char Char Char,Heading 1 Char Char Char Char Char Char Char Char,H 1,head1,Document Header1,Tên chương,Tên phần,标题 1 Char Char Char Char,标题 1XW,白鹤滩标题 1,tuan 1,Tieu de chuong,TOC,B"/>
    <w:basedOn w:val="Normal"/>
    <w:next w:val="Normal"/>
    <w:link w:val="Heading1Char"/>
    <w:autoRedefine/>
    <w:qFormat/>
    <w:rsid w:val="003E5FFA"/>
    <w:pPr>
      <w:keepNext/>
      <w:keepLines/>
      <w:numPr>
        <w:numId w:val="23"/>
      </w:numPr>
      <w:tabs>
        <w:tab w:val="left" w:pos="216"/>
      </w:tabs>
      <w:spacing w:before="240" w:after="240" w:line="288" w:lineRule="auto"/>
      <w:jc w:val="center"/>
      <w:outlineLvl w:val="0"/>
    </w:pPr>
    <w:rPr>
      <w:rFonts w:eastAsia="Times New Roman" w:cs="Times New Roman"/>
      <w:b/>
      <w:bCs/>
      <w:caps/>
      <w:sz w:val="28"/>
      <w:szCs w:val="28"/>
    </w:rPr>
  </w:style>
  <w:style w:type="paragraph" w:styleId="Heading2">
    <w:name w:val="heading 2"/>
    <w:aliases w:val="DAN 2 CHUONG,dau muc,(suindext),tuan2,l2,H2,HeadB,dts-heading 2,R2,h2,Chapter Title,Tên thứ tự chương,7.1,8.4.1 Heading 2,H 2 Char Char,Tua2,H 2,标题 2XW,白鹤滩标题 2,H 2 Char Char Char Char Char Char,Muclon,HeadB Char Char Char Char Char,Muc 1.1"/>
    <w:basedOn w:val="Normal"/>
    <w:next w:val="Normal"/>
    <w:link w:val="Heading2Char"/>
    <w:unhideWhenUsed/>
    <w:qFormat/>
    <w:rsid w:val="003E5FFA"/>
    <w:pPr>
      <w:keepNext/>
      <w:keepLines/>
      <w:numPr>
        <w:ilvl w:val="1"/>
        <w:numId w:val="23"/>
      </w:numPr>
      <w:spacing w:before="240" w:after="240" w:line="312" w:lineRule="auto"/>
      <w:jc w:val="center"/>
      <w:outlineLvl w:val="1"/>
    </w:pPr>
    <w:rPr>
      <w:rFonts w:eastAsia="Times New Roman" w:cs="Times New Roman"/>
      <w:b/>
      <w:bCs/>
      <w:caps/>
      <w:sz w:val="28"/>
      <w:szCs w:val="26"/>
      <w:lang w:val="nl-NL"/>
    </w:rPr>
  </w:style>
  <w:style w:type="paragraph" w:styleId="Heading3">
    <w:name w:val="heading 3"/>
    <w:aliases w:val="DAN 3,Section Header3,Heading 3 Char1,dts-heading 3,R3,H3,h3,Heading 5 Char1,HeadC,Heading 3_MucCap2,白鹤滩标题 3,(Ctrl+3),dong chu sau dong so,Heading 3 Char Char,so 3,Char Char + Left:  1.75 cm,Hanging:  1 cm,Before:  6 pt,After: ...,so,H"/>
    <w:basedOn w:val="Normal"/>
    <w:next w:val="Normal"/>
    <w:link w:val="Heading3Char"/>
    <w:autoRedefine/>
    <w:unhideWhenUsed/>
    <w:qFormat/>
    <w:rsid w:val="003E5FFA"/>
    <w:pPr>
      <w:keepNext/>
      <w:keepLines/>
      <w:numPr>
        <w:ilvl w:val="2"/>
        <w:numId w:val="23"/>
      </w:numPr>
      <w:tabs>
        <w:tab w:val="left" w:pos="567"/>
        <w:tab w:val="left" w:pos="709"/>
      </w:tabs>
      <w:spacing w:line="312" w:lineRule="auto"/>
      <w:outlineLvl w:val="2"/>
    </w:pPr>
    <w:rPr>
      <w:rFonts w:eastAsia="Times New Roman" w:cs="Times New Roman"/>
      <w:b/>
      <w:bCs/>
      <w:caps/>
      <w:szCs w:val="26"/>
      <w:lang w:val="nl-NL"/>
    </w:rPr>
  </w:style>
  <w:style w:type="paragraph" w:styleId="Heading4">
    <w:name w:val="heading 4"/>
    <w:aliases w:val="DAN 4,MucCap3,Heading 4*,H4,so 4,Heading 4 Char Char,白鹤滩标题 4,Char Char Char Char Char Char Char Char Char Char Char Char Char Char Char Char,Appendix 1- Titre 4,h4,(Ctrl+,l4,(Ctrl+4),Heading 41,Char11 Char,Sub-Clause Sub-paragraph"/>
    <w:basedOn w:val="Normal"/>
    <w:next w:val="Normal"/>
    <w:link w:val="Heading4Char"/>
    <w:autoRedefine/>
    <w:unhideWhenUsed/>
    <w:qFormat/>
    <w:rsid w:val="0064081B"/>
    <w:pPr>
      <w:keepNext/>
      <w:keepLines/>
      <w:numPr>
        <w:ilvl w:val="3"/>
        <w:numId w:val="23"/>
      </w:numPr>
      <w:tabs>
        <w:tab w:val="left" w:pos="709"/>
        <w:tab w:val="left" w:pos="851"/>
      </w:tabs>
      <w:spacing w:before="60" w:after="60" w:line="312" w:lineRule="auto"/>
      <w:outlineLvl w:val="3"/>
    </w:pPr>
    <w:rPr>
      <w:rFonts w:eastAsia="Times New Roman" w:cs="Times New Roman"/>
      <w:b/>
      <w:bCs/>
      <w:iCs/>
      <w:sz w:val="28"/>
      <w:szCs w:val="28"/>
      <w:lang w:val="de-DE"/>
    </w:rPr>
  </w:style>
  <w:style w:type="paragraph" w:styleId="Heading5">
    <w:name w:val="heading 5"/>
    <w:aliases w:val="DAN 5,Char Char Char Char,H 5,8.1,dts-heading 5,Char + Not Italic,Sammendrag,标题1.1.1.1.1,H5,8,Char1,(Ctrl+3)...,1,标题1,Heading 5 Char Char Char,RepHead5,Paragraph,Heading 5 Char Char,Heading 5 Char2 Char Char1,Paragraph Char1 Char Char1"/>
    <w:basedOn w:val="Normal"/>
    <w:next w:val="Normal"/>
    <w:link w:val="Heading5Char"/>
    <w:unhideWhenUsed/>
    <w:qFormat/>
    <w:rsid w:val="003E5FFA"/>
    <w:pPr>
      <w:keepNext/>
      <w:keepLines/>
      <w:numPr>
        <w:ilvl w:val="4"/>
        <w:numId w:val="23"/>
      </w:numPr>
      <w:tabs>
        <w:tab w:val="left" w:pos="851"/>
        <w:tab w:val="left" w:pos="993"/>
      </w:tabs>
      <w:spacing w:before="60" w:after="60" w:line="312" w:lineRule="auto"/>
      <w:outlineLvl w:val="4"/>
    </w:pPr>
    <w:rPr>
      <w:rFonts w:eastAsia="Times New Roman" w:cs="Times New Roman"/>
      <w:b/>
    </w:rPr>
  </w:style>
  <w:style w:type="paragraph" w:styleId="Heading6">
    <w:name w:val="heading 6"/>
    <w:aliases w:val="DAN 6,9.1,dts-heading 6,9,h6"/>
    <w:basedOn w:val="Normal"/>
    <w:next w:val="Normal"/>
    <w:link w:val="Heading6Char"/>
    <w:unhideWhenUsed/>
    <w:qFormat/>
    <w:rsid w:val="003E5FFA"/>
    <w:pPr>
      <w:keepNext/>
      <w:keepLines/>
      <w:numPr>
        <w:ilvl w:val="5"/>
        <w:numId w:val="23"/>
      </w:numPr>
      <w:tabs>
        <w:tab w:val="left" w:pos="1134"/>
      </w:tabs>
      <w:spacing w:before="60" w:after="60" w:line="312" w:lineRule="auto"/>
      <w:outlineLvl w:val="5"/>
    </w:pPr>
    <w:rPr>
      <w:rFonts w:eastAsia="Times New Roman" w:cs="Times New Roman"/>
      <w:b/>
      <w:iCs/>
      <w:szCs w:val="26"/>
      <w:lang w:val="nl-NL"/>
    </w:rPr>
  </w:style>
  <w:style w:type="paragraph" w:styleId="Heading7">
    <w:name w:val="heading 7"/>
    <w:aliases w:val="Dau *"/>
    <w:basedOn w:val="Normal"/>
    <w:next w:val="Normal"/>
    <w:link w:val="Heading7Char"/>
    <w:uiPriority w:val="9"/>
    <w:unhideWhenUsed/>
    <w:qFormat/>
    <w:rsid w:val="00E16A77"/>
    <w:pPr>
      <w:widowControl w:val="0"/>
      <w:numPr>
        <w:ilvl w:val="6"/>
        <w:numId w:val="23"/>
      </w:numPr>
      <w:tabs>
        <w:tab w:val="left" w:pos="360"/>
      </w:tabs>
      <w:spacing w:before="60" w:after="0" w:line="288" w:lineRule="auto"/>
      <w:outlineLvl w:val="6"/>
    </w:pPr>
    <w:rPr>
      <w:rFonts w:eastAsiaTheme="majorEastAsia" w:cstheme="majorBidi"/>
      <w:iCs/>
      <w:lang w:val="nl-NL"/>
    </w:rPr>
  </w:style>
  <w:style w:type="paragraph" w:styleId="Heading8">
    <w:name w:val="heading 8"/>
    <w:aliases w:val="(a)"/>
    <w:basedOn w:val="Normal"/>
    <w:next w:val="Normal"/>
    <w:link w:val="Heading8Char"/>
    <w:uiPriority w:val="99"/>
    <w:qFormat/>
    <w:rsid w:val="008969A8"/>
    <w:pPr>
      <w:keepNext/>
      <w:spacing w:before="40" w:afterLines="40" w:line="312" w:lineRule="auto"/>
      <w:ind w:left="540" w:firstLine="567"/>
      <w:outlineLvl w:val="7"/>
    </w:pPr>
    <w:rPr>
      <w:rFonts w:ascii=".VnTime" w:eastAsia="Times New Roman" w:hAnsi=".VnTime" w:cs="Times New Roman"/>
      <w:b/>
      <w:color w:val="FF0000"/>
      <w:sz w:val="28"/>
      <w:szCs w:val="20"/>
    </w:rPr>
  </w:style>
  <w:style w:type="paragraph" w:styleId="Heading9">
    <w:name w:val="heading 9"/>
    <w:basedOn w:val="Normal"/>
    <w:next w:val="Normal"/>
    <w:link w:val="Heading9Char"/>
    <w:uiPriority w:val="99"/>
    <w:qFormat/>
    <w:rsid w:val="008969A8"/>
    <w:pPr>
      <w:keepNext/>
      <w:spacing w:before="40" w:afterLines="40" w:line="312" w:lineRule="auto"/>
      <w:ind w:left="567" w:firstLine="567"/>
      <w:outlineLvl w:val="8"/>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 1 Char,dts-heading1 Char,R1 Char,H1 Char,Part Char,1 ghost Char,g Char,Heading 1 Char1 Char Char Char Char,Heading 1 Char Char Char Char Char Char Char Char Char,H 1 Char,head1 Char,Document Header1 Char,Tên chương Char,Tên phần Char"/>
    <w:link w:val="Heading1"/>
    <w:rsid w:val="003E5FFA"/>
    <w:rPr>
      <w:rFonts w:ascii="Times New Roman" w:eastAsia="Times New Roman" w:hAnsi="Times New Roman" w:cs="Times New Roman"/>
      <w:b/>
      <w:bCs/>
      <w:caps/>
      <w:sz w:val="28"/>
      <w:szCs w:val="28"/>
    </w:rPr>
  </w:style>
  <w:style w:type="character" w:customStyle="1" w:styleId="Heading2Char">
    <w:name w:val="Heading 2 Char"/>
    <w:aliases w:val="DAN 2 CHUONG Char,dau muc Char,(suindext) Char,tuan2 Char,l2 Char1,H2 Char,HeadB Char,dts-heading 2 Char,R2 Char,h2 Char,Chapter Title Char,Tên thứ tự chương Char,7.1 Char,8.4.1 Heading 2 Char,H 2 Char Char Char,Tua2 Char,H 2 Char"/>
    <w:link w:val="Heading2"/>
    <w:rsid w:val="003E5FFA"/>
    <w:rPr>
      <w:rFonts w:ascii="Times New Roman" w:eastAsia="Times New Roman" w:hAnsi="Times New Roman" w:cs="Times New Roman"/>
      <w:b/>
      <w:bCs/>
      <w:caps/>
      <w:sz w:val="28"/>
      <w:szCs w:val="26"/>
      <w:lang w:val="nl-NL"/>
    </w:rPr>
  </w:style>
  <w:style w:type="character" w:customStyle="1" w:styleId="Heading3Char">
    <w:name w:val="Heading 3 Char"/>
    <w:aliases w:val="DAN 3 Char,Section Header3 Char,Heading 3 Char1 Char,dts-heading 3 Char,R3 Char,H3 Char,h3 Char,Heading 5 Char1 Char,HeadC Char,Heading 3_MucCap2 Char,白鹤滩标题 3 Char,(Ctrl+3) Char,dong chu sau dong so Char,Heading 3 Char Char Char,so 3 Char"/>
    <w:link w:val="Heading3"/>
    <w:rsid w:val="003E5FFA"/>
    <w:rPr>
      <w:rFonts w:ascii="Times New Roman" w:eastAsia="Times New Roman" w:hAnsi="Times New Roman" w:cs="Times New Roman"/>
      <w:b/>
      <w:bCs/>
      <w:caps/>
      <w:sz w:val="26"/>
      <w:szCs w:val="26"/>
      <w:lang w:val="nl-NL"/>
    </w:rPr>
  </w:style>
  <w:style w:type="character" w:customStyle="1" w:styleId="Heading4Char">
    <w:name w:val="Heading 4 Char"/>
    <w:aliases w:val="DAN 4 Char,MucCap3 Char,Heading 4* Char,H4 Char,so 4 Char,Heading 4 Char Char Char,白鹤滩标题 4 Char,Char Char Char Char Char Char Char Char Char Char Char Char Char Char Char Char Char,Appendix 1- Titre 4 Char,h4 Char,(Ctrl+ Char,l4 Char"/>
    <w:link w:val="Heading4"/>
    <w:rsid w:val="0064081B"/>
    <w:rPr>
      <w:rFonts w:ascii="Times New Roman" w:eastAsia="Times New Roman" w:hAnsi="Times New Roman" w:cs="Times New Roman"/>
      <w:b/>
      <w:bCs/>
      <w:iCs/>
      <w:sz w:val="28"/>
      <w:szCs w:val="28"/>
      <w:lang w:val="de-DE"/>
    </w:rPr>
  </w:style>
  <w:style w:type="paragraph" w:styleId="NoSpacing">
    <w:name w:val="No Spacing"/>
    <w:uiPriority w:val="1"/>
    <w:qFormat/>
    <w:rsid w:val="0018566D"/>
    <w:pPr>
      <w:spacing w:before="120" w:after="120" w:line="360" w:lineRule="auto"/>
      <w:jc w:val="center"/>
    </w:pPr>
    <w:rPr>
      <w:rFonts w:ascii="Times New Roman" w:hAnsi="Times New Roman"/>
      <w:b/>
      <w:sz w:val="28"/>
    </w:rPr>
  </w:style>
  <w:style w:type="paragraph" w:styleId="ListParagraph">
    <w:name w:val="List Paragraph"/>
    <w:aliases w:val="List Paragraph (numbered (a)),List Paragraph1,tieu de phu 1,List Paragraph11,Colorful List - Accent 11,Colorful List Accent 1,List Paragraph2,bảng,List Paragraph111,Sub-heading,ADB paragraph numbering,List_Paragraph,Multilevel para_II"/>
    <w:basedOn w:val="Normal"/>
    <w:link w:val="ListParagraphChar"/>
    <w:qFormat/>
    <w:rsid w:val="0018566D"/>
    <w:pPr>
      <w:ind w:left="720"/>
      <w:contextualSpacing/>
    </w:pPr>
  </w:style>
  <w:style w:type="character" w:customStyle="1" w:styleId="Heading5Char">
    <w:name w:val="Heading 5 Char"/>
    <w:aliases w:val="DAN 5 Char,Char Char Char Char Char1,H 5 Char,8.1 Char,dts-heading 5 Char,Char + Not Italic Char,Sammendrag Char,标题1.1.1.1.1 Char,H5 Char,8 Char,Char1 Char,(Ctrl+3)... Char,1 Char,标题1 Char,Heading 5 Char Char Char Char,RepHead5 Char"/>
    <w:link w:val="Heading5"/>
    <w:rsid w:val="003E5FFA"/>
    <w:rPr>
      <w:rFonts w:ascii="Times New Roman" w:eastAsia="Times New Roman" w:hAnsi="Times New Roman" w:cs="Times New Roman"/>
      <w:b/>
      <w:sz w:val="26"/>
    </w:rPr>
  </w:style>
  <w:style w:type="paragraph" w:styleId="TOC1">
    <w:name w:val="toc 1"/>
    <w:basedOn w:val="Normal"/>
    <w:next w:val="Normal"/>
    <w:autoRedefine/>
    <w:uiPriority w:val="39"/>
    <w:unhideWhenUsed/>
    <w:rsid w:val="008E3744"/>
    <w:pPr>
      <w:tabs>
        <w:tab w:val="left" w:pos="284"/>
        <w:tab w:val="right" w:leader="dot" w:pos="9062"/>
      </w:tabs>
      <w:spacing w:after="100"/>
    </w:pPr>
    <w:rPr>
      <w:b/>
    </w:rPr>
  </w:style>
  <w:style w:type="paragraph" w:styleId="TOC2">
    <w:name w:val="toc 2"/>
    <w:basedOn w:val="Normal"/>
    <w:next w:val="Normal"/>
    <w:autoRedefine/>
    <w:uiPriority w:val="39"/>
    <w:unhideWhenUsed/>
    <w:rsid w:val="00C130F2"/>
    <w:pPr>
      <w:tabs>
        <w:tab w:val="left" w:pos="0"/>
        <w:tab w:val="right" w:leader="dot" w:pos="9355"/>
      </w:tabs>
      <w:spacing w:after="100"/>
      <w:jc w:val="left"/>
    </w:pPr>
    <w:rPr>
      <w:b/>
    </w:rPr>
  </w:style>
  <w:style w:type="paragraph" w:styleId="TOC3">
    <w:name w:val="toc 3"/>
    <w:basedOn w:val="Normal"/>
    <w:next w:val="Normal"/>
    <w:autoRedefine/>
    <w:uiPriority w:val="39"/>
    <w:unhideWhenUsed/>
    <w:rsid w:val="00015BCC"/>
    <w:pPr>
      <w:tabs>
        <w:tab w:val="left" w:pos="993"/>
        <w:tab w:val="left" w:pos="1134"/>
        <w:tab w:val="right" w:leader="dot" w:pos="9345"/>
      </w:tabs>
      <w:spacing w:after="100"/>
      <w:ind w:left="520"/>
    </w:pPr>
    <w:rPr>
      <w:i/>
    </w:rPr>
  </w:style>
  <w:style w:type="character" w:styleId="Hyperlink">
    <w:name w:val="Hyperlink"/>
    <w:basedOn w:val="DefaultParagraphFont"/>
    <w:uiPriority w:val="99"/>
    <w:unhideWhenUsed/>
    <w:rsid w:val="00C10140"/>
    <w:rPr>
      <w:color w:val="0000FF" w:themeColor="hyperlink"/>
      <w:u w:val="single"/>
    </w:rPr>
  </w:style>
  <w:style w:type="paragraph" w:styleId="Header">
    <w:name w:val="header"/>
    <w:aliases w:val="h, Char5,Section VI,Char5,S-title,Heade 2,Header-section 2"/>
    <w:basedOn w:val="Normal"/>
    <w:link w:val="HeaderChar"/>
    <w:uiPriority w:val="99"/>
    <w:unhideWhenUsed/>
    <w:rsid w:val="00212B1E"/>
    <w:pPr>
      <w:tabs>
        <w:tab w:val="center" w:pos="4680"/>
        <w:tab w:val="right" w:pos="9360"/>
      </w:tabs>
      <w:spacing w:before="0" w:after="0" w:line="240" w:lineRule="auto"/>
    </w:pPr>
  </w:style>
  <w:style w:type="character" w:customStyle="1" w:styleId="HeaderChar">
    <w:name w:val="Header Char"/>
    <w:aliases w:val="h Char, Char5 Char,Section VI Char,Char5 Char,S-title Char,Heade 2 Char,Header-section 2 Char"/>
    <w:basedOn w:val="DefaultParagraphFont"/>
    <w:link w:val="Header"/>
    <w:uiPriority w:val="99"/>
    <w:rsid w:val="00212B1E"/>
    <w:rPr>
      <w:rFonts w:ascii="Times New Roman" w:hAnsi="Times New Roman"/>
      <w:sz w:val="26"/>
    </w:rPr>
  </w:style>
  <w:style w:type="paragraph" w:styleId="Footer">
    <w:name w:val="footer"/>
    <w:aliases w:val="Footer-Even"/>
    <w:basedOn w:val="Normal"/>
    <w:link w:val="FooterChar"/>
    <w:uiPriority w:val="99"/>
    <w:unhideWhenUsed/>
    <w:rsid w:val="00212B1E"/>
    <w:pPr>
      <w:tabs>
        <w:tab w:val="center" w:pos="4680"/>
        <w:tab w:val="right" w:pos="9360"/>
      </w:tabs>
      <w:spacing w:before="0" w:after="0" w:line="240" w:lineRule="auto"/>
    </w:pPr>
  </w:style>
  <w:style w:type="character" w:customStyle="1" w:styleId="FooterChar">
    <w:name w:val="Footer Char"/>
    <w:aliases w:val="Footer-Even Char"/>
    <w:basedOn w:val="DefaultParagraphFont"/>
    <w:link w:val="Footer"/>
    <w:uiPriority w:val="99"/>
    <w:rsid w:val="00212B1E"/>
    <w:rPr>
      <w:rFonts w:ascii="Times New Roman" w:hAnsi="Times New Roman"/>
      <w:sz w:val="26"/>
    </w:rPr>
  </w:style>
  <w:style w:type="paragraph" w:styleId="BodyTextIndent">
    <w:name w:val="Body Text Indent"/>
    <w:aliases w:val="Gachdaudong"/>
    <w:basedOn w:val="Normal"/>
    <w:link w:val="BodyTextIndentChar"/>
    <w:rsid w:val="00213929"/>
    <w:pPr>
      <w:spacing w:line="240" w:lineRule="auto"/>
      <w:ind w:left="283"/>
    </w:pPr>
    <w:rPr>
      <w:rFonts w:ascii=".VnTime" w:eastAsia="Times New Roman" w:hAnsi=".VnTime" w:cs="Times New Roman"/>
      <w:sz w:val="28"/>
      <w:szCs w:val="24"/>
    </w:rPr>
  </w:style>
  <w:style w:type="character" w:customStyle="1" w:styleId="BodyTextIndentChar">
    <w:name w:val="Body Text Indent Char"/>
    <w:aliases w:val="Gachdaudong Char"/>
    <w:basedOn w:val="DefaultParagraphFont"/>
    <w:link w:val="BodyTextIndent"/>
    <w:rsid w:val="00213929"/>
    <w:rPr>
      <w:rFonts w:ascii=".VnTime" w:eastAsia="Times New Roman" w:hAnsi=".VnTime" w:cs="Times New Roman"/>
      <w:sz w:val="28"/>
      <w:szCs w:val="24"/>
    </w:rPr>
  </w:style>
  <w:style w:type="paragraph" w:styleId="BodyTextIndent2">
    <w:name w:val="Body Text Indent 2"/>
    <w:aliases w:val="CộngĐầudòng"/>
    <w:basedOn w:val="Normal"/>
    <w:link w:val="BodyTextIndent2Char"/>
    <w:rsid w:val="00213929"/>
    <w:pPr>
      <w:spacing w:line="480" w:lineRule="auto"/>
      <w:ind w:left="283"/>
    </w:pPr>
    <w:rPr>
      <w:rFonts w:ascii=".VnTime" w:eastAsia="Times New Roman" w:hAnsi=".VnTime" w:cs="Times New Roman"/>
      <w:sz w:val="28"/>
      <w:szCs w:val="24"/>
    </w:rPr>
  </w:style>
  <w:style w:type="character" w:customStyle="1" w:styleId="BodyTextIndent2Char">
    <w:name w:val="Body Text Indent 2 Char"/>
    <w:aliases w:val="CộngĐầudòng Char"/>
    <w:basedOn w:val="DefaultParagraphFont"/>
    <w:link w:val="BodyTextIndent2"/>
    <w:rsid w:val="00213929"/>
    <w:rPr>
      <w:rFonts w:ascii=".VnTime" w:eastAsia="Times New Roman" w:hAnsi=".VnTime" w:cs="Times New Roman"/>
      <w:sz w:val="28"/>
      <w:szCs w:val="24"/>
    </w:rPr>
  </w:style>
  <w:style w:type="character" w:customStyle="1" w:styleId="ListParagraphChar">
    <w:name w:val="List Paragraph Char"/>
    <w:aliases w:val="List Paragraph (numbered (a)) Char,List Paragraph1 Char,tieu de phu 1 Char,List Paragraph11 Char,Colorful List - Accent 11 Char,Colorful List Accent 1 Char,List Paragraph2 Char,bảng Char,List Paragraph111 Char,Sub-heading Char"/>
    <w:basedOn w:val="DefaultParagraphFont"/>
    <w:link w:val="ListParagraph"/>
    <w:qFormat/>
    <w:rsid w:val="002D3837"/>
    <w:rPr>
      <w:rFonts w:ascii="Times New Roman" w:hAnsi="Times New Roman"/>
      <w:sz w:val="26"/>
    </w:rPr>
  </w:style>
  <w:style w:type="paragraph" w:styleId="BodyText2">
    <w:name w:val="Body Text 2"/>
    <w:basedOn w:val="Normal"/>
    <w:link w:val="BodyText2Char"/>
    <w:uiPriority w:val="99"/>
    <w:rsid w:val="002D3837"/>
    <w:pPr>
      <w:spacing w:before="0" w:after="0" w:line="312" w:lineRule="auto"/>
      <w:ind w:firstLine="567"/>
    </w:pPr>
    <w:rPr>
      <w:rFonts w:ascii=".VnTime" w:eastAsia="Times New Roman" w:hAnsi=".VnTime" w:cs="Times New Roman"/>
      <w:b/>
      <w:sz w:val="28"/>
      <w:szCs w:val="20"/>
    </w:rPr>
  </w:style>
  <w:style w:type="character" w:customStyle="1" w:styleId="BodyText2Char">
    <w:name w:val="Body Text 2 Char"/>
    <w:basedOn w:val="DefaultParagraphFont"/>
    <w:link w:val="BodyText2"/>
    <w:uiPriority w:val="99"/>
    <w:rsid w:val="002D3837"/>
    <w:rPr>
      <w:rFonts w:ascii=".VnTime" w:eastAsia="Times New Roman" w:hAnsi=".VnTime" w:cs="Times New Roman"/>
      <w:b/>
      <w:sz w:val="28"/>
      <w:szCs w:val="20"/>
    </w:rPr>
  </w:style>
  <w:style w:type="paragraph" w:styleId="BodyText3">
    <w:name w:val="Body Text 3"/>
    <w:basedOn w:val="Normal"/>
    <w:link w:val="BodyText3Char"/>
    <w:uiPriority w:val="99"/>
    <w:rsid w:val="00B06011"/>
    <w:pPr>
      <w:spacing w:after="0" w:line="240" w:lineRule="auto"/>
    </w:pPr>
    <w:rPr>
      <w:rFonts w:ascii="VNI-Centur" w:eastAsia="Times New Roman" w:hAnsi="VNI-Centur" w:cs="Times New Roman"/>
      <w:color w:val="000000"/>
      <w:sz w:val="24"/>
      <w:szCs w:val="20"/>
    </w:rPr>
  </w:style>
  <w:style w:type="character" w:customStyle="1" w:styleId="BodyText3Char">
    <w:name w:val="Body Text 3 Char"/>
    <w:basedOn w:val="DefaultParagraphFont"/>
    <w:link w:val="BodyText3"/>
    <w:uiPriority w:val="99"/>
    <w:rsid w:val="00B06011"/>
    <w:rPr>
      <w:rFonts w:ascii="VNI-Centur" w:eastAsia="Times New Roman" w:hAnsi="VNI-Centur" w:cs="Times New Roman"/>
      <w:color w:val="000000"/>
      <w:sz w:val="24"/>
      <w:szCs w:val="20"/>
    </w:rPr>
  </w:style>
  <w:style w:type="paragraph" w:styleId="Title">
    <w:name w:val="Title"/>
    <w:basedOn w:val="Normal"/>
    <w:link w:val="TitleChar"/>
    <w:uiPriority w:val="99"/>
    <w:qFormat/>
    <w:rsid w:val="00A274C4"/>
    <w:pPr>
      <w:spacing w:before="0" w:after="0" w:line="240" w:lineRule="auto"/>
      <w:jc w:val="center"/>
    </w:pPr>
    <w:rPr>
      <w:rFonts w:ascii=".VnTime" w:eastAsia="Times New Roman" w:hAnsi=".VnTime" w:cs="Times New Roman"/>
      <w:b/>
      <w:sz w:val="28"/>
      <w:szCs w:val="20"/>
    </w:rPr>
  </w:style>
  <w:style w:type="character" w:customStyle="1" w:styleId="TitleChar">
    <w:name w:val="Title Char"/>
    <w:basedOn w:val="DefaultParagraphFont"/>
    <w:link w:val="Title"/>
    <w:uiPriority w:val="99"/>
    <w:rsid w:val="00A274C4"/>
    <w:rPr>
      <w:rFonts w:ascii=".VnTime" w:eastAsia="Times New Roman" w:hAnsi=".VnTime" w:cs="Times New Roman"/>
      <w:b/>
      <w:sz w:val="28"/>
      <w:szCs w:val="20"/>
    </w:rPr>
  </w:style>
  <w:style w:type="paragraph" w:styleId="BodyText">
    <w:name w:val="Body Text"/>
    <w:aliases w:val=" Char,Body Text Char Char Char Char Char Char Char Char Char Char Char Char Char Char Char Char Char Char Char,Body Text Char Char Char Char Char Char Char Char Char Char Char Char Char Char Char Char Char Char Char Char"/>
    <w:basedOn w:val="Normal"/>
    <w:link w:val="BodyTextChar"/>
    <w:uiPriority w:val="99"/>
    <w:qFormat/>
    <w:rsid w:val="002037ED"/>
    <w:pPr>
      <w:spacing w:after="0" w:line="360" w:lineRule="auto"/>
    </w:pPr>
    <w:rPr>
      <w:rFonts w:ascii=".VnTime" w:eastAsia="Times New Roman" w:hAnsi=".VnTime" w:cs="Times New Roman"/>
      <w:sz w:val="28"/>
      <w:szCs w:val="20"/>
    </w:rPr>
  </w:style>
  <w:style w:type="character" w:customStyle="1" w:styleId="BodyTextChar">
    <w:name w:val="Body Text Char"/>
    <w:aliases w:val=" Char Char2,Body Text Char Char Char Char Char Char Char Char Char Char Char Char Char Char Char Char Char Char Char Char2,Body Text Char Char Char Char Char Char Char Char Char Char Char Char Char Char Char Char Char Char Char Char Char2"/>
    <w:basedOn w:val="DefaultParagraphFont"/>
    <w:link w:val="BodyText"/>
    <w:uiPriority w:val="99"/>
    <w:rsid w:val="002037ED"/>
    <w:rPr>
      <w:rFonts w:ascii=".VnTime" w:eastAsia="Times New Roman" w:hAnsi=".VnTime" w:cs="Times New Roman"/>
      <w:sz w:val="28"/>
      <w:szCs w:val="20"/>
    </w:rPr>
  </w:style>
  <w:style w:type="paragraph" w:customStyle="1" w:styleId="Style5">
    <w:name w:val="Style5"/>
    <w:basedOn w:val="Normal"/>
    <w:uiPriority w:val="99"/>
    <w:rsid w:val="00BF1035"/>
    <w:pPr>
      <w:spacing w:line="240" w:lineRule="auto"/>
    </w:pPr>
    <w:rPr>
      <w:rFonts w:ascii=".VnTime" w:eastAsia="Times New Roman" w:hAnsi=".VnTime" w:cs="Times New Roman"/>
      <w:b/>
      <w:sz w:val="28"/>
      <w:szCs w:val="20"/>
      <w:lang w:val="en-GB"/>
    </w:rPr>
  </w:style>
  <w:style w:type="character" w:customStyle="1" w:styleId="Heading6Char">
    <w:name w:val="Heading 6 Char"/>
    <w:aliases w:val="DAN 6 Char,9.1 Char,dts-heading 6 Char,9 Char,h6 Char"/>
    <w:link w:val="Heading6"/>
    <w:rsid w:val="003E5FFA"/>
    <w:rPr>
      <w:rFonts w:ascii="Times New Roman" w:eastAsia="Times New Roman" w:hAnsi="Times New Roman" w:cs="Times New Roman"/>
      <w:b/>
      <w:iCs/>
      <w:sz w:val="26"/>
      <w:szCs w:val="26"/>
      <w:lang w:val="nl-NL"/>
    </w:rPr>
  </w:style>
  <w:style w:type="paragraph" w:styleId="TOC4">
    <w:name w:val="toc 4"/>
    <w:basedOn w:val="Normal"/>
    <w:next w:val="Normal"/>
    <w:autoRedefine/>
    <w:uiPriority w:val="39"/>
    <w:unhideWhenUsed/>
    <w:rsid w:val="00FC3947"/>
    <w:pPr>
      <w:spacing w:before="0" w:after="100"/>
      <w:ind w:left="660"/>
      <w:jc w:val="left"/>
    </w:pPr>
    <w:rPr>
      <w:rFonts w:asciiTheme="minorHAnsi" w:eastAsiaTheme="minorEastAsia" w:hAnsiTheme="minorHAnsi"/>
      <w:sz w:val="22"/>
    </w:rPr>
  </w:style>
  <w:style w:type="paragraph" w:styleId="TOC5">
    <w:name w:val="toc 5"/>
    <w:basedOn w:val="Normal"/>
    <w:next w:val="Normal"/>
    <w:autoRedefine/>
    <w:uiPriority w:val="39"/>
    <w:unhideWhenUsed/>
    <w:rsid w:val="00FC3947"/>
    <w:pPr>
      <w:spacing w:before="0" w:after="100"/>
      <w:ind w:left="880"/>
      <w:jc w:val="left"/>
    </w:pPr>
    <w:rPr>
      <w:rFonts w:asciiTheme="minorHAnsi" w:eastAsiaTheme="minorEastAsia" w:hAnsiTheme="minorHAnsi"/>
      <w:sz w:val="22"/>
    </w:rPr>
  </w:style>
  <w:style w:type="paragraph" w:styleId="TOC6">
    <w:name w:val="toc 6"/>
    <w:basedOn w:val="Normal"/>
    <w:next w:val="Normal"/>
    <w:autoRedefine/>
    <w:uiPriority w:val="39"/>
    <w:unhideWhenUsed/>
    <w:rsid w:val="00FC3947"/>
    <w:pPr>
      <w:spacing w:before="0" w:after="100"/>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FC3947"/>
    <w:pPr>
      <w:spacing w:before="0" w:after="100"/>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FC3947"/>
    <w:pPr>
      <w:spacing w:before="0" w:after="100"/>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FC3947"/>
    <w:pPr>
      <w:spacing w:before="0" w:after="100"/>
      <w:ind w:left="1760"/>
      <w:jc w:val="left"/>
    </w:pPr>
    <w:rPr>
      <w:rFonts w:asciiTheme="minorHAnsi" w:eastAsiaTheme="minorEastAsia" w:hAnsiTheme="minorHAnsi"/>
      <w:sz w:val="22"/>
    </w:rPr>
  </w:style>
  <w:style w:type="paragraph" w:customStyle="1" w:styleId="StyleHeading2H2CharH2CharCharH214ptBoldAutoLef">
    <w:name w:val="Style Heading 2H 2 CharH 2 Char CharH 2 + 14 pt Bold Auto Lef..."/>
    <w:basedOn w:val="Heading2"/>
    <w:uiPriority w:val="99"/>
    <w:rsid w:val="008511BA"/>
    <w:pPr>
      <w:numPr>
        <w:ilvl w:val="0"/>
        <w:numId w:val="0"/>
      </w:numPr>
      <w:spacing w:before="0" w:line="320" w:lineRule="exact"/>
      <w:ind w:left="141" w:hanging="992"/>
      <w:jc w:val="left"/>
    </w:pPr>
    <w:rPr>
      <w:szCs w:val="20"/>
    </w:rPr>
  </w:style>
  <w:style w:type="paragraph" w:styleId="TOCHeading">
    <w:name w:val="TOC Heading"/>
    <w:basedOn w:val="Heading1"/>
    <w:next w:val="Normal"/>
    <w:uiPriority w:val="39"/>
    <w:unhideWhenUsed/>
    <w:qFormat/>
    <w:rsid w:val="00B80EF0"/>
    <w:pPr>
      <w:numPr>
        <w:numId w:val="0"/>
      </w:numPr>
      <w:spacing w:before="480" w:after="0"/>
      <w:jc w:val="left"/>
      <w:outlineLvl w:val="9"/>
    </w:pPr>
    <w:rPr>
      <w:rFonts w:asciiTheme="majorHAnsi" w:hAnsiTheme="majorHAnsi"/>
      <w:color w:val="365F91" w:themeColor="accent1" w:themeShade="BF"/>
    </w:rPr>
  </w:style>
  <w:style w:type="paragraph" w:styleId="BalloonText">
    <w:name w:val="Balloon Text"/>
    <w:basedOn w:val="Normal"/>
    <w:link w:val="BalloonTextChar"/>
    <w:uiPriority w:val="99"/>
    <w:unhideWhenUsed/>
    <w:rsid w:val="00B80EF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B80EF0"/>
    <w:rPr>
      <w:rFonts w:ascii="Tahoma" w:hAnsi="Tahoma" w:cs="Tahoma"/>
      <w:sz w:val="16"/>
      <w:szCs w:val="16"/>
    </w:rPr>
  </w:style>
  <w:style w:type="character" w:customStyle="1" w:styleId="Heading7Char">
    <w:name w:val="Heading 7 Char"/>
    <w:aliases w:val="Dau * Char"/>
    <w:basedOn w:val="DefaultParagraphFont"/>
    <w:link w:val="Heading7"/>
    <w:uiPriority w:val="9"/>
    <w:rsid w:val="00E16A77"/>
    <w:rPr>
      <w:rFonts w:ascii="Times New Roman" w:eastAsiaTheme="majorEastAsia" w:hAnsi="Times New Roman" w:cstheme="majorBidi"/>
      <w:iCs/>
      <w:sz w:val="26"/>
      <w:lang w:val="nl-NL"/>
    </w:rPr>
  </w:style>
  <w:style w:type="table" w:styleId="TableGrid">
    <w:name w:val="Table Grid"/>
    <w:basedOn w:val="TableNormal"/>
    <w:uiPriority w:val="39"/>
    <w:rsid w:val="003D0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B7CEB"/>
    <w:rPr>
      <w:sz w:val="16"/>
      <w:szCs w:val="16"/>
    </w:rPr>
  </w:style>
  <w:style w:type="paragraph" w:styleId="CommentText">
    <w:name w:val="annotation text"/>
    <w:basedOn w:val="Normal"/>
    <w:link w:val="CommentTextChar"/>
    <w:uiPriority w:val="99"/>
    <w:rsid w:val="00FB7CEB"/>
    <w:pPr>
      <w:spacing w:before="0" w:after="0" w:line="240" w:lineRule="auto"/>
      <w:jc w:val="left"/>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FB7CEB"/>
    <w:rPr>
      <w:rFonts w:ascii=".VnTime" w:eastAsia="Times New Roman" w:hAnsi=".VnTime" w:cs="Times New Roman"/>
      <w:sz w:val="20"/>
      <w:szCs w:val="20"/>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ED3743"/>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he">
    <w:name w:val="he"/>
    <w:basedOn w:val="Normal"/>
    <w:uiPriority w:val="99"/>
    <w:rsid w:val="00124271"/>
    <w:pPr>
      <w:spacing w:before="60" w:after="40" w:line="320" w:lineRule="exact"/>
      <w:ind w:firstLine="567"/>
    </w:pPr>
    <w:rPr>
      <w:rFonts w:ascii=".VnTime" w:eastAsia="Times New Roman" w:hAnsi=".VnTime" w:cs="Times New Roman"/>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330324"/>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Heading8Char">
    <w:name w:val="Heading 8 Char"/>
    <w:aliases w:val="(a) Char"/>
    <w:basedOn w:val="DefaultParagraphFont"/>
    <w:link w:val="Heading8"/>
    <w:uiPriority w:val="99"/>
    <w:rsid w:val="008969A8"/>
    <w:rPr>
      <w:rFonts w:ascii=".VnTime" w:eastAsia="Times New Roman" w:hAnsi=".VnTime" w:cs="Times New Roman"/>
      <w:b/>
      <w:color w:val="FF0000"/>
      <w:sz w:val="28"/>
      <w:szCs w:val="20"/>
    </w:rPr>
  </w:style>
  <w:style w:type="character" w:customStyle="1" w:styleId="Heading9Char">
    <w:name w:val="Heading 9 Char"/>
    <w:basedOn w:val="DefaultParagraphFont"/>
    <w:link w:val="Heading9"/>
    <w:uiPriority w:val="99"/>
    <w:rsid w:val="008969A8"/>
    <w:rPr>
      <w:rFonts w:ascii=".VnTimeH" w:eastAsia="Times New Roman" w:hAnsi=".VnTimeH" w:cs="Times New Roman"/>
      <w:b/>
      <w:sz w:val="28"/>
      <w:szCs w:val="20"/>
    </w:rPr>
  </w:style>
  <w:style w:type="paragraph" w:styleId="BodyTextIndent3">
    <w:name w:val="Body Text Indent 3"/>
    <w:basedOn w:val="Normal"/>
    <w:link w:val="BodyTextIndent3Char"/>
    <w:uiPriority w:val="99"/>
    <w:rsid w:val="008969A8"/>
    <w:pPr>
      <w:spacing w:before="40" w:afterLines="40" w:line="312" w:lineRule="auto"/>
      <w:ind w:left="426" w:firstLine="720"/>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uiPriority w:val="99"/>
    <w:rsid w:val="008969A8"/>
    <w:rPr>
      <w:rFonts w:ascii=".VnTime" w:eastAsia="Times New Roman" w:hAnsi=".VnTime" w:cs="Times New Roman"/>
      <w:sz w:val="28"/>
      <w:szCs w:val="20"/>
    </w:rPr>
  </w:style>
  <w:style w:type="character" w:styleId="PageNumber">
    <w:name w:val="page number"/>
    <w:basedOn w:val="DefaultParagraphFont"/>
    <w:rsid w:val="008969A8"/>
  </w:style>
  <w:style w:type="paragraph" w:customStyle="1" w:styleId="font5">
    <w:name w:val="font5"/>
    <w:basedOn w:val="Normal"/>
    <w:uiPriority w:val="99"/>
    <w:rsid w:val="008969A8"/>
    <w:pPr>
      <w:spacing w:before="100" w:beforeAutospacing="1" w:afterLines="40" w:afterAutospacing="1" w:line="240" w:lineRule="auto"/>
      <w:ind w:left="567"/>
      <w:jc w:val="left"/>
    </w:pPr>
    <w:rPr>
      <w:rFonts w:ascii=".VnTime" w:eastAsia="Times New Roman" w:hAnsi=".VnTime" w:cs="Times New Roman"/>
      <w:szCs w:val="26"/>
    </w:rPr>
  </w:style>
  <w:style w:type="paragraph" w:customStyle="1" w:styleId="xl35">
    <w:name w:val="xl35"/>
    <w:basedOn w:val="Normal"/>
    <w:uiPriority w:val="99"/>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left"/>
    </w:pPr>
    <w:rPr>
      <w:rFonts w:ascii=".VnTime" w:eastAsia="Times New Roman" w:hAnsi=".VnTime" w:cs="Times New Roman"/>
      <w:sz w:val="24"/>
      <w:szCs w:val="24"/>
    </w:rPr>
  </w:style>
  <w:style w:type="paragraph" w:customStyle="1" w:styleId="xl36">
    <w:name w:val="xl36"/>
    <w:basedOn w:val="Normal"/>
    <w:uiPriority w:val="99"/>
    <w:rsid w:val="008969A8"/>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7">
    <w:name w:val="xl37"/>
    <w:basedOn w:val="Normal"/>
    <w:uiPriority w:val="99"/>
    <w:rsid w:val="008969A8"/>
    <w:pPr>
      <w:pBdr>
        <w:top w:val="double" w:sz="6"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8">
    <w:name w:val="xl38"/>
    <w:basedOn w:val="Normal"/>
    <w:uiPriority w:val="99"/>
    <w:rsid w:val="008969A8"/>
    <w:pPr>
      <w:pBdr>
        <w:top w:val="double" w:sz="6"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39">
    <w:name w:val="xl39"/>
    <w:basedOn w:val="Normal"/>
    <w:uiPriority w:val="99"/>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8"/>
      <w:szCs w:val="28"/>
    </w:rPr>
  </w:style>
  <w:style w:type="paragraph" w:customStyle="1" w:styleId="xl40">
    <w:name w:val="xl40"/>
    <w:basedOn w:val="Normal"/>
    <w:uiPriority w:val="99"/>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right"/>
    </w:pPr>
    <w:rPr>
      <w:rFonts w:ascii=".VnTime" w:eastAsia="Times New Roman" w:hAnsi=".VnTime" w:cs="Times New Roman"/>
      <w:sz w:val="24"/>
      <w:szCs w:val="24"/>
    </w:rPr>
  </w:style>
  <w:style w:type="paragraph" w:customStyle="1" w:styleId="xl41">
    <w:name w:val="xl41"/>
    <w:basedOn w:val="Normal"/>
    <w:uiPriority w:val="99"/>
    <w:rsid w:val="008969A8"/>
    <w:pPr>
      <w:pBdr>
        <w:left w:val="single" w:sz="4" w:space="0" w:color="auto"/>
        <w:right w:val="double" w:sz="6" w:space="0" w:color="auto"/>
      </w:pBdr>
      <w:spacing w:before="100" w:beforeAutospacing="1" w:afterLines="40" w:afterAutospacing="1" w:line="240" w:lineRule="auto"/>
      <w:ind w:left="567"/>
      <w:jc w:val="left"/>
      <w:textAlignment w:val="center"/>
    </w:pPr>
    <w:rPr>
      <w:rFonts w:ascii=".VnTime" w:eastAsia="Times New Roman" w:hAnsi=".VnTime" w:cs="Times New Roman"/>
      <w:sz w:val="22"/>
    </w:rPr>
  </w:style>
  <w:style w:type="paragraph" w:customStyle="1" w:styleId="xl42">
    <w:name w:val="xl42"/>
    <w:basedOn w:val="Normal"/>
    <w:uiPriority w:val="99"/>
    <w:rsid w:val="008969A8"/>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b/>
      <w:bCs/>
      <w:szCs w:val="26"/>
    </w:rPr>
  </w:style>
  <w:style w:type="paragraph" w:customStyle="1" w:styleId="xl43">
    <w:name w:val="xl43"/>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Cs w:val="26"/>
    </w:rPr>
  </w:style>
  <w:style w:type="paragraph" w:customStyle="1" w:styleId="xl44">
    <w:name w:val="xl44"/>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b/>
      <w:bCs/>
      <w:szCs w:val="26"/>
    </w:rPr>
  </w:style>
  <w:style w:type="paragraph" w:customStyle="1" w:styleId="xl45">
    <w:name w:val="xl45"/>
    <w:basedOn w:val="Normal"/>
    <w:uiPriority w:val="99"/>
    <w:rsid w:val="008969A8"/>
    <w:pPr>
      <w:pBdr>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46">
    <w:name w:val="xl46"/>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left"/>
      <w:textAlignment w:val="center"/>
    </w:pPr>
    <w:rPr>
      <w:rFonts w:ascii=".VnTime" w:eastAsia="Times New Roman" w:hAnsi=".VnTime" w:cs="Times New Roman"/>
      <w:szCs w:val="26"/>
    </w:rPr>
  </w:style>
  <w:style w:type="paragraph" w:customStyle="1" w:styleId="xl47">
    <w:name w:val="xl47"/>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48">
    <w:name w:val="xl48"/>
    <w:basedOn w:val="Normal"/>
    <w:uiPriority w:val="99"/>
    <w:rsid w:val="008969A8"/>
    <w:pPr>
      <w:pBdr>
        <w:top w:val="single" w:sz="4" w:space="0" w:color="auto"/>
        <w:left w:val="double" w:sz="6"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49">
    <w:name w:val="xl49"/>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 w:eastAsia="Times New Roman" w:hAnsi=".VnTime" w:cs="Times New Roman"/>
      <w:szCs w:val="26"/>
    </w:rPr>
  </w:style>
  <w:style w:type="paragraph" w:customStyle="1" w:styleId="xl50">
    <w:name w:val="xl50"/>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51">
    <w:name w:val="xl51"/>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left"/>
    </w:pPr>
    <w:rPr>
      <w:rFonts w:ascii=".VnTimeH" w:eastAsia="Times New Roman" w:hAnsi=".VnTimeH" w:cs="Times New Roman"/>
      <w:szCs w:val="26"/>
    </w:rPr>
  </w:style>
  <w:style w:type="paragraph" w:customStyle="1" w:styleId="xl52">
    <w:name w:val="xl52"/>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H" w:eastAsia="Times New Roman" w:hAnsi=".VnTimeH" w:cs="Times New Roman"/>
      <w:szCs w:val="26"/>
    </w:rPr>
  </w:style>
  <w:style w:type="paragraph" w:customStyle="1" w:styleId="xl53">
    <w:name w:val="xl53"/>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Cs w:val="26"/>
    </w:rPr>
  </w:style>
  <w:style w:type="paragraph" w:customStyle="1" w:styleId="xl54">
    <w:name w:val="xl54"/>
    <w:basedOn w:val="Normal"/>
    <w:uiPriority w:val="99"/>
    <w:rsid w:val="008969A8"/>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55">
    <w:name w:val="xl55"/>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56">
    <w:name w:val="xl56"/>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57">
    <w:name w:val="xl57"/>
    <w:basedOn w:val="Normal"/>
    <w:uiPriority w:val="99"/>
    <w:rsid w:val="008969A8"/>
    <w:pPr>
      <w:spacing w:before="100" w:beforeAutospacing="1" w:afterLines="40" w:afterAutospacing="1" w:line="240" w:lineRule="auto"/>
      <w:ind w:left="567"/>
      <w:jc w:val="center"/>
    </w:pPr>
    <w:rPr>
      <w:rFonts w:ascii=".VnTimeH" w:eastAsia="Times New Roman" w:hAnsi=".VnTimeH" w:cs="Times New Roman"/>
      <w:b/>
      <w:bCs/>
      <w:sz w:val="24"/>
      <w:szCs w:val="24"/>
    </w:rPr>
  </w:style>
  <w:style w:type="paragraph" w:customStyle="1" w:styleId="xl58">
    <w:name w:val="xl58"/>
    <w:basedOn w:val="Normal"/>
    <w:uiPriority w:val="99"/>
    <w:rsid w:val="008969A8"/>
    <w:pPr>
      <w:pBdr>
        <w:bottom w:val="double" w:sz="6" w:space="0" w:color="auto"/>
      </w:pBdr>
      <w:spacing w:before="100" w:beforeAutospacing="1" w:afterLines="40" w:afterAutospacing="1" w:line="240" w:lineRule="auto"/>
      <w:ind w:left="567"/>
      <w:jc w:val="center"/>
    </w:pPr>
    <w:rPr>
      <w:rFonts w:ascii=".VnTime" w:eastAsia="Times New Roman" w:hAnsi=".VnTime" w:cs="Times New Roman"/>
      <w:b/>
      <w:bCs/>
      <w:sz w:val="24"/>
      <w:szCs w:val="24"/>
    </w:rPr>
  </w:style>
  <w:style w:type="paragraph" w:customStyle="1" w:styleId="xl59">
    <w:name w:val="xl59"/>
    <w:basedOn w:val="Normal"/>
    <w:uiPriority w:val="99"/>
    <w:rsid w:val="008969A8"/>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0">
    <w:name w:val="xl60"/>
    <w:basedOn w:val="Normal"/>
    <w:uiPriority w:val="99"/>
    <w:rsid w:val="008969A8"/>
    <w:pPr>
      <w:pBdr>
        <w:top w:val="single" w:sz="4" w:space="0" w:color="auto"/>
        <w:left w:val="single" w:sz="4" w:space="11"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1">
    <w:name w:val="xl61"/>
    <w:basedOn w:val="Normal"/>
    <w:uiPriority w:val="99"/>
    <w:rsid w:val="008969A8"/>
    <w:pPr>
      <w:pBdr>
        <w:top w:val="single" w:sz="4" w:space="0" w:color="auto"/>
        <w:left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2">
    <w:name w:val="xl62"/>
    <w:basedOn w:val="Normal"/>
    <w:uiPriority w:val="99"/>
    <w:rsid w:val="008969A8"/>
    <w:pPr>
      <w:pBdr>
        <w:top w:val="single" w:sz="4" w:space="0" w:color="auto"/>
        <w:left w:val="single" w:sz="4" w:space="11" w:color="auto"/>
        <w:bottom w:val="single" w:sz="4" w:space="0" w:color="auto"/>
        <w:right w:val="single" w:sz="4" w:space="0" w:color="auto"/>
      </w:pBdr>
      <w:spacing w:before="100" w:beforeAutospacing="1" w:afterLines="40" w:afterAutospacing="1" w:line="240" w:lineRule="auto"/>
      <w:ind w:left="567" w:firstLineChars="100" w:firstLine="100"/>
      <w:jc w:val="left"/>
    </w:pPr>
    <w:rPr>
      <w:rFonts w:ascii=".VnTime" w:eastAsia="Times New Roman" w:hAnsi=".VnTime" w:cs="Times New Roman"/>
      <w:szCs w:val="26"/>
    </w:rPr>
  </w:style>
  <w:style w:type="paragraph" w:customStyle="1" w:styleId="xl63">
    <w:name w:val="xl63"/>
    <w:basedOn w:val="Normal"/>
    <w:uiPriority w:val="99"/>
    <w:rsid w:val="008969A8"/>
    <w:pPr>
      <w:pBdr>
        <w:top w:val="double" w:sz="6" w:space="0" w:color="auto"/>
        <w:left w:val="double" w:sz="6"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b/>
      <w:bCs/>
      <w:sz w:val="24"/>
      <w:szCs w:val="24"/>
    </w:rPr>
  </w:style>
  <w:style w:type="paragraph" w:customStyle="1" w:styleId="xl64">
    <w:name w:val="xl64"/>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65">
    <w:name w:val="xl65"/>
    <w:basedOn w:val="Normal"/>
    <w:uiPriority w:val="99"/>
    <w:rsid w:val="008969A8"/>
    <w:pPr>
      <w:pBdr>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6">
    <w:name w:val="xl66"/>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textAlignment w:val="center"/>
    </w:pPr>
    <w:rPr>
      <w:rFonts w:ascii=".VnTime" w:eastAsia="Times New Roman" w:hAnsi=".VnTime" w:cs="Times New Roman"/>
      <w:szCs w:val="26"/>
    </w:rPr>
  </w:style>
  <w:style w:type="paragraph" w:customStyle="1" w:styleId="xl67">
    <w:name w:val="xl67"/>
    <w:basedOn w:val="Normal"/>
    <w:uiPriority w:val="99"/>
    <w:rsid w:val="008969A8"/>
    <w:pPr>
      <w:pBdr>
        <w:top w:val="single" w:sz="4" w:space="0" w:color="auto"/>
        <w:left w:val="single" w:sz="4" w:space="0" w:color="auto"/>
        <w:bottom w:val="single" w:sz="4" w:space="0" w:color="auto"/>
        <w:right w:val="single" w:sz="4" w:space="0" w:color="auto"/>
      </w:pBdr>
      <w:spacing w:before="100" w:beforeAutospacing="1" w:afterLines="40" w:afterAutospacing="1" w:line="240" w:lineRule="auto"/>
      <w:ind w:left="567"/>
      <w:jc w:val="center"/>
    </w:pPr>
    <w:rPr>
      <w:rFonts w:ascii=".VnTime" w:eastAsia="Times New Roman" w:hAnsi=".VnTime" w:cs="Times New Roman"/>
      <w:szCs w:val="26"/>
    </w:rPr>
  </w:style>
  <w:style w:type="paragraph" w:customStyle="1" w:styleId="xl68">
    <w:name w:val="xl68"/>
    <w:basedOn w:val="Normal"/>
    <w:uiPriority w:val="99"/>
    <w:rsid w:val="008969A8"/>
    <w:pPr>
      <w:pBdr>
        <w:top w:val="single" w:sz="4" w:space="0" w:color="auto"/>
        <w:left w:val="single" w:sz="4" w:space="0" w:color="auto"/>
        <w:bottom w:val="single" w:sz="4" w:space="0" w:color="auto"/>
        <w:right w:val="double" w:sz="6" w:space="0" w:color="auto"/>
      </w:pBdr>
      <w:spacing w:before="100" w:beforeAutospacing="1" w:afterLines="40" w:afterAutospacing="1" w:line="240" w:lineRule="auto"/>
      <w:ind w:left="567"/>
      <w:jc w:val="center"/>
      <w:textAlignment w:val="center"/>
    </w:pPr>
    <w:rPr>
      <w:rFonts w:ascii=".VnTime" w:eastAsia="Times New Roman" w:hAnsi=".VnTime" w:cs="Times New Roman"/>
      <w:sz w:val="28"/>
      <w:szCs w:val="28"/>
    </w:rPr>
  </w:style>
  <w:style w:type="paragraph" w:customStyle="1" w:styleId="xl69">
    <w:name w:val="xl69"/>
    <w:basedOn w:val="Normal"/>
    <w:uiPriority w:val="99"/>
    <w:rsid w:val="008969A8"/>
    <w:pPr>
      <w:spacing w:before="100" w:beforeAutospacing="1" w:afterLines="40" w:afterAutospacing="1" w:line="240" w:lineRule="auto"/>
      <w:ind w:left="567"/>
      <w:jc w:val="center"/>
    </w:pPr>
    <w:rPr>
      <w:rFonts w:ascii=".VnTimeH" w:eastAsia="Times New Roman" w:hAnsi=".VnTimeH" w:cs="Times New Roman"/>
      <w:b/>
      <w:bCs/>
      <w:sz w:val="24"/>
      <w:szCs w:val="24"/>
    </w:rPr>
  </w:style>
  <w:style w:type="paragraph" w:customStyle="1" w:styleId="xl70">
    <w:name w:val="xl70"/>
    <w:basedOn w:val="Normal"/>
    <w:uiPriority w:val="99"/>
    <w:rsid w:val="008969A8"/>
    <w:pPr>
      <w:pBdr>
        <w:bottom w:val="double" w:sz="6" w:space="0" w:color="auto"/>
      </w:pBdr>
      <w:spacing w:before="100" w:beforeAutospacing="1" w:afterLines="40" w:afterAutospacing="1" w:line="240" w:lineRule="auto"/>
      <w:ind w:left="567"/>
      <w:jc w:val="center"/>
    </w:pPr>
    <w:rPr>
      <w:rFonts w:ascii=".VnTime" w:eastAsia="Times New Roman" w:hAnsi=".VnTime" w:cs="Times New Roman"/>
      <w:b/>
      <w:bCs/>
      <w:sz w:val="24"/>
      <w:szCs w:val="24"/>
    </w:rPr>
  </w:style>
  <w:style w:type="paragraph" w:customStyle="1" w:styleId="bodytext0">
    <w:name w:val="body_text"/>
    <w:basedOn w:val="Normal"/>
    <w:uiPriority w:val="99"/>
    <w:rsid w:val="008969A8"/>
    <w:pPr>
      <w:spacing w:before="60" w:afterLines="40" w:line="400" w:lineRule="exact"/>
      <w:ind w:left="851"/>
    </w:pPr>
    <w:rPr>
      <w:rFonts w:ascii=".VnTime" w:eastAsia="MS Mincho" w:hAnsi=".VnTime" w:cs="Times New Roman"/>
      <w:color w:val="0000FF"/>
      <w:kern w:val="28"/>
      <w:szCs w:val="20"/>
    </w:rPr>
  </w:style>
  <w:style w:type="paragraph" w:customStyle="1" w:styleId="BodyText21">
    <w:name w:val="Body Text 21"/>
    <w:basedOn w:val="Normal"/>
    <w:uiPriority w:val="99"/>
    <w:rsid w:val="008969A8"/>
    <w:pPr>
      <w:widowControl w:val="0"/>
      <w:spacing w:afterLines="40" w:line="240" w:lineRule="auto"/>
      <w:ind w:left="567" w:right="-111"/>
    </w:pPr>
    <w:rPr>
      <w:rFonts w:ascii=".VnTime" w:eastAsia="Times New Roman" w:hAnsi=".VnTime" w:cs="Times New Roman"/>
      <w:snapToGrid w:val="0"/>
      <w:color w:val="0000FF"/>
      <w:sz w:val="28"/>
      <w:szCs w:val="20"/>
    </w:rPr>
  </w:style>
  <w:style w:type="paragraph" w:customStyle="1" w:styleId="Style1">
    <w:name w:val="Style1"/>
    <w:basedOn w:val="Normal"/>
    <w:uiPriority w:val="99"/>
    <w:rsid w:val="008969A8"/>
    <w:pPr>
      <w:spacing w:afterLines="40" w:line="240" w:lineRule="auto"/>
      <w:ind w:left="567"/>
      <w:jc w:val="center"/>
    </w:pPr>
    <w:rPr>
      <w:rFonts w:ascii=".VnTimeH" w:eastAsia="Times New Roman" w:hAnsi=".VnTimeH" w:cs="Times New Roman"/>
      <w:sz w:val="28"/>
      <w:szCs w:val="20"/>
      <w:lang w:val="en-GB"/>
    </w:rPr>
  </w:style>
  <w:style w:type="paragraph" w:styleId="List">
    <w:name w:val="List"/>
    <w:basedOn w:val="Normal"/>
    <w:uiPriority w:val="99"/>
    <w:rsid w:val="008969A8"/>
    <w:pPr>
      <w:spacing w:before="40" w:afterLines="40" w:line="240" w:lineRule="auto"/>
      <w:ind w:left="360" w:hanging="360"/>
      <w:jc w:val="left"/>
    </w:pPr>
    <w:rPr>
      <w:rFonts w:ascii=".VnTime" w:eastAsia="Times New Roman" w:hAnsi=".VnTime" w:cs="Times New Roman"/>
      <w:sz w:val="28"/>
      <w:szCs w:val="24"/>
    </w:rPr>
  </w:style>
  <w:style w:type="paragraph" w:styleId="List2">
    <w:name w:val="List 2"/>
    <w:basedOn w:val="Normal"/>
    <w:uiPriority w:val="99"/>
    <w:rsid w:val="008969A8"/>
    <w:pPr>
      <w:spacing w:before="40" w:afterLines="40" w:line="240" w:lineRule="auto"/>
      <w:ind w:left="720" w:hanging="360"/>
      <w:jc w:val="left"/>
    </w:pPr>
    <w:rPr>
      <w:rFonts w:ascii=".VnTime" w:eastAsia="Times New Roman" w:hAnsi=".VnTime" w:cs="Times New Roman"/>
      <w:sz w:val="28"/>
      <w:szCs w:val="24"/>
    </w:rPr>
  </w:style>
  <w:style w:type="paragraph" w:styleId="List3">
    <w:name w:val="List 3"/>
    <w:basedOn w:val="Normal"/>
    <w:uiPriority w:val="99"/>
    <w:rsid w:val="008969A8"/>
    <w:pPr>
      <w:spacing w:before="40" w:afterLines="40" w:line="240" w:lineRule="auto"/>
      <w:ind w:left="1080" w:hanging="360"/>
      <w:jc w:val="left"/>
    </w:pPr>
    <w:rPr>
      <w:rFonts w:ascii=".VnTime" w:eastAsia="Times New Roman" w:hAnsi=".VnTime" w:cs="Times New Roman"/>
      <w:sz w:val="28"/>
      <w:szCs w:val="24"/>
    </w:rPr>
  </w:style>
  <w:style w:type="paragraph" w:styleId="List4">
    <w:name w:val="List 4"/>
    <w:basedOn w:val="Normal"/>
    <w:uiPriority w:val="99"/>
    <w:rsid w:val="008969A8"/>
    <w:pPr>
      <w:spacing w:before="40" w:afterLines="40" w:line="240" w:lineRule="auto"/>
      <w:ind w:left="1440" w:hanging="360"/>
      <w:jc w:val="left"/>
    </w:pPr>
    <w:rPr>
      <w:rFonts w:ascii=".VnTime" w:eastAsia="Times New Roman" w:hAnsi=".VnTime" w:cs="Times New Roman"/>
      <w:sz w:val="28"/>
      <w:szCs w:val="24"/>
    </w:rPr>
  </w:style>
  <w:style w:type="paragraph" w:styleId="List5">
    <w:name w:val="List 5"/>
    <w:basedOn w:val="Normal"/>
    <w:uiPriority w:val="99"/>
    <w:rsid w:val="008969A8"/>
    <w:pPr>
      <w:spacing w:before="40" w:afterLines="40" w:line="240" w:lineRule="auto"/>
      <w:ind w:left="1800" w:hanging="360"/>
      <w:jc w:val="left"/>
    </w:pPr>
    <w:rPr>
      <w:rFonts w:ascii=".VnTime" w:eastAsia="Times New Roman" w:hAnsi=".VnTime" w:cs="Times New Roman"/>
      <w:sz w:val="28"/>
      <w:szCs w:val="24"/>
    </w:rPr>
  </w:style>
  <w:style w:type="paragraph" w:styleId="ListBullet">
    <w:name w:val="List Bullet"/>
    <w:basedOn w:val="Normal"/>
    <w:autoRedefine/>
    <w:uiPriority w:val="99"/>
    <w:rsid w:val="008969A8"/>
    <w:pPr>
      <w:numPr>
        <w:numId w:val="1"/>
      </w:numPr>
      <w:spacing w:before="40" w:afterLines="40" w:line="240" w:lineRule="auto"/>
      <w:jc w:val="left"/>
    </w:pPr>
    <w:rPr>
      <w:rFonts w:ascii=".VnTime" w:eastAsia="Times New Roman" w:hAnsi=".VnTime" w:cs="Times New Roman"/>
      <w:sz w:val="28"/>
      <w:szCs w:val="24"/>
    </w:rPr>
  </w:style>
  <w:style w:type="paragraph" w:styleId="ListBullet2">
    <w:name w:val="List Bullet 2"/>
    <w:basedOn w:val="Normal"/>
    <w:autoRedefine/>
    <w:uiPriority w:val="99"/>
    <w:rsid w:val="008969A8"/>
    <w:pPr>
      <w:numPr>
        <w:numId w:val="2"/>
      </w:numPr>
      <w:spacing w:before="40" w:afterLines="40" w:line="240" w:lineRule="auto"/>
      <w:jc w:val="left"/>
    </w:pPr>
    <w:rPr>
      <w:rFonts w:ascii=".VnTime" w:eastAsia="Times New Roman" w:hAnsi=".VnTime" w:cs="Times New Roman"/>
      <w:sz w:val="28"/>
      <w:szCs w:val="24"/>
    </w:rPr>
  </w:style>
  <w:style w:type="paragraph" w:styleId="ListBullet3">
    <w:name w:val="List Bullet 3"/>
    <w:basedOn w:val="Normal"/>
    <w:autoRedefine/>
    <w:uiPriority w:val="99"/>
    <w:rsid w:val="008969A8"/>
    <w:pPr>
      <w:numPr>
        <w:numId w:val="3"/>
      </w:numPr>
      <w:spacing w:before="40" w:afterLines="40" w:line="240" w:lineRule="auto"/>
      <w:jc w:val="left"/>
    </w:pPr>
    <w:rPr>
      <w:rFonts w:ascii=".VnTime" w:eastAsia="Times New Roman" w:hAnsi=".VnTime" w:cs="Times New Roman"/>
      <w:sz w:val="28"/>
      <w:szCs w:val="24"/>
    </w:rPr>
  </w:style>
  <w:style w:type="paragraph" w:styleId="ListBullet4">
    <w:name w:val="List Bullet 4"/>
    <w:basedOn w:val="Normal"/>
    <w:autoRedefine/>
    <w:uiPriority w:val="99"/>
    <w:rsid w:val="008969A8"/>
    <w:pPr>
      <w:numPr>
        <w:numId w:val="4"/>
      </w:numPr>
      <w:spacing w:before="40" w:afterLines="40" w:line="240" w:lineRule="auto"/>
      <w:jc w:val="left"/>
    </w:pPr>
    <w:rPr>
      <w:rFonts w:ascii=".VnTime" w:eastAsia="Times New Roman" w:hAnsi=".VnTime" w:cs="Times New Roman"/>
      <w:sz w:val="28"/>
      <w:szCs w:val="24"/>
    </w:rPr>
  </w:style>
  <w:style w:type="paragraph" w:styleId="ListBullet5">
    <w:name w:val="List Bullet 5"/>
    <w:basedOn w:val="Normal"/>
    <w:autoRedefine/>
    <w:uiPriority w:val="99"/>
    <w:rsid w:val="008969A8"/>
    <w:pPr>
      <w:numPr>
        <w:numId w:val="5"/>
      </w:numPr>
      <w:spacing w:before="40" w:afterLines="40" w:line="240" w:lineRule="auto"/>
      <w:jc w:val="left"/>
    </w:pPr>
    <w:rPr>
      <w:rFonts w:ascii=".VnTime" w:eastAsia="Times New Roman" w:hAnsi=".VnTime" w:cs="Times New Roman"/>
      <w:sz w:val="28"/>
      <w:szCs w:val="24"/>
    </w:rPr>
  </w:style>
  <w:style w:type="paragraph" w:styleId="ListContinue">
    <w:name w:val="List Continue"/>
    <w:basedOn w:val="Normal"/>
    <w:uiPriority w:val="99"/>
    <w:rsid w:val="008969A8"/>
    <w:pPr>
      <w:spacing w:before="40" w:afterLines="40" w:line="240" w:lineRule="auto"/>
      <w:ind w:left="360"/>
      <w:jc w:val="left"/>
    </w:pPr>
    <w:rPr>
      <w:rFonts w:ascii=".VnTime" w:eastAsia="Times New Roman" w:hAnsi=".VnTime" w:cs="Times New Roman"/>
      <w:sz w:val="28"/>
      <w:szCs w:val="24"/>
    </w:rPr>
  </w:style>
  <w:style w:type="paragraph" w:styleId="ListContinue2">
    <w:name w:val="List Continue 2"/>
    <w:basedOn w:val="Normal"/>
    <w:uiPriority w:val="99"/>
    <w:rsid w:val="008969A8"/>
    <w:pPr>
      <w:spacing w:before="40" w:afterLines="40" w:line="240" w:lineRule="auto"/>
      <w:ind w:left="720"/>
      <w:jc w:val="left"/>
    </w:pPr>
    <w:rPr>
      <w:rFonts w:ascii=".VnTime" w:eastAsia="Times New Roman" w:hAnsi=".VnTime" w:cs="Times New Roman"/>
      <w:sz w:val="28"/>
      <w:szCs w:val="24"/>
    </w:rPr>
  </w:style>
  <w:style w:type="paragraph" w:styleId="ListContinue3">
    <w:name w:val="List Continue 3"/>
    <w:basedOn w:val="Normal"/>
    <w:uiPriority w:val="99"/>
    <w:rsid w:val="008969A8"/>
    <w:pPr>
      <w:spacing w:before="40" w:afterLines="40" w:line="240" w:lineRule="auto"/>
      <w:ind w:left="1080"/>
      <w:jc w:val="left"/>
    </w:pPr>
    <w:rPr>
      <w:rFonts w:ascii=".VnTime" w:eastAsia="Times New Roman" w:hAnsi=".VnTime" w:cs="Times New Roman"/>
      <w:sz w:val="28"/>
      <w:szCs w:val="24"/>
    </w:rPr>
  </w:style>
  <w:style w:type="paragraph" w:styleId="ListContinue4">
    <w:name w:val="List Continue 4"/>
    <w:basedOn w:val="Normal"/>
    <w:uiPriority w:val="99"/>
    <w:rsid w:val="008969A8"/>
    <w:pPr>
      <w:spacing w:before="40" w:afterLines="40" w:line="240" w:lineRule="auto"/>
      <w:ind w:left="1440"/>
      <w:jc w:val="left"/>
    </w:pPr>
    <w:rPr>
      <w:rFonts w:ascii=".VnTime" w:eastAsia="Times New Roman" w:hAnsi=".VnTime" w:cs="Times New Roman"/>
      <w:sz w:val="28"/>
      <w:szCs w:val="24"/>
    </w:rPr>
  </w:style>
  <w:style w:type="paragraph" w:styleId="ListContinue5">
    <w:name w:val="List Continue 5"/>
    <w:basedOn w:val="Normal"/>
    <w:uiPriority w:val="99"/>
    <w:rsid w:val="008969A8"/>
    <w:pPr>
      <w:spacing w:before="40" w:afterLines="40" w:line="240" w:lineRule="auto"/>
      <w:ind w:left="1800"/>
      <w:jc w:val="left"/>
    </w:pPr>
    <w:rPr>
      <w:rFonts w:ascii=".VnTime" w:eastAsia="Times New Roman" w:hAnsi=".VnTime" w:cs="Times New Roman"/>
      <w:sz w:val="28"/>
      <w:szCs w:val="24"/>
    </w:rPr>
  </w:style>
  <w:style w:type="paragraph" w:customStyle="1" w:styleId="Char">
    <w:name w:val="Char"/>
    <w:basedOn w:val="Normal"/>
    <w:rsid w:val="008969A8"/>
    <w:pPr>
      <w:spacing w:before="40" w:afterLines="40" w:line="240" w:lineRule="exact"/>
      <w:ind w:left="567"/>
      <w:jc w:val="left"/>
    </w:pPr>
    <w:rPr>
      <w:rFonts w:ascii="Verdana" w:eastAsia="MS Mincho" w:hAnsi="Verdana" w:cs="Times New Roman"/>
      <w:sz w:val="20"/>
      <w:szCs w:val="20"/>
    </w:rPr>
  </w:style>
  <w:style w:type="paragraph" w:customStyle="1" w:styleId="MTDisplayEquation">
    <w:name w:val="MTDisplayEquation"/>
    <w:basedOn w:val="Normal"/>
    <w:next w:val="Normal"/>
    <w:link w:val="MTDisplayEquationChar"/>
    <w:rsid w:val="008969A8"/>
    <w:pPr>
      <w:tabs>
        <w:tab w:val="center" w:pos="4540"/>
        <w:tab w:val="right" w:pos="9080"/>
      </w:tabs>
      <w:spacing w:before="60" w:afterLines="40" w:line="240" w:lineRule="auto"/>
      <w:ind w:firstLine="567"/>
      <w:jc w:val="center"/>
    </w:pPr>
    <w:rPr>
      <w:rFonts w:eastAsia="Times New Roman" w:cs="Times New Roman"/>
      <w:szCs w:val="26"/>
      <w:lang w:val="nl-NL"/>
    </w:rPr>
  </w:style>
  <w:style w:type="character" w:customStyle="1" w:styleId="MTDisplayEquationChar">
    <w:name w:val="MTDisplayEquation Char"/>
    <w:link w:val="MTDisplayEquation"/>
    <w:rsid w:val="008969A8"/>
    <w:rPr>
      <w:rFonts w:ascii="Times New Roman" w:eastAsia="Times New Roman" w:hAnsi="Times New Roman" w:cs="Times New Roman"/>
      <w:sz w:val="26"/>
      <w:szCs w:val="26"/>
      <w:lang w:val="nl-NL"/>
    </w:rPr>
  </w:style>
  <w:style w:type="numbering" w:customStyle="1" w:styleId="NoList1">
    <w:name w:val="No List1"/>
    <w:next w:val="NoList"/>
    <w:semiHidden/>
    <w:rsid w:val="00EE214B"/>
  </w:style>
  <w:style w:type="character" w:styleId="LineNumber">
    <w:name w:val="line number"/>
    <w:basedOn w:val="DefaultParagraphFont"/>
    <w:rsid w:val="00EE214B"/>
  </w:style>
  <w:style w:type="paragraph" w:styleId="Caption">
    <w:name w:val="caption"/>
    <w:basedOn w:val="Normal"/>
    <w:next w:val="Normal"/>
    <w:uiPriority w:val="99"/>
    <w:qFormat/>
    <w:rsid w:val="00EE214B"/>
    <w:pPr>
      <w:spacing w:line="240" w:lineRule="auto"/>
      <w:jc w:val="left"/>
    </w:pPr>
    <w:rPr>
      <w:rFonts w:eastAsia="SimSun" w:cs="Times New Roman"/>
      <w:b/>
      <w:bCs/>
      <w:kern w:val="16"/>
      <w:szCs w:val="26"/>
    </w:rPr>
  </w:style>
  <w:style w:type="paragraph" w:customStyle="1" w:styleId="BodyText5">
    <w:name w:val="Body Text 5"/>
    <w:basedOn w:val="BodyTextIndent"/>
    <w:uiPriority w:val="99"/>
    <w:rsid w:val="00EE214B"/>
    <w:pPr>
      <w:spacing w:before="0"/>
      <w:jc w:val="left"/>
    </w:pPr>
    <w:rPr>
      <w:rFonts w:ascii="Times New Roman" w:eastAsia="SimSun" w:hAnsi="Times New Roman"/>
      <w:bCs/>
      <w:kern w:val="16"/>
      <w:sz w:val="26"/>
      <w:szCs w:val="26"/>
    </w:rPr>
  </w:style>
  <w:style w:type="paragraph" w:styleId="BlockText">
    <w:name w:val="Block Text"/>
    <w:basedOn w:val="Normal"/>
    <w:uiPriority w:val="99"/>
    <w:rsid w:val="00EE214B"/>
    <w:pPr>
      <w:spacing w:before="0" w:after="0" w:line="240" w:lineRule="auto"/>
      <w:ind w:left="1414" w:right="855" w:hanging="322"/>
    </w:pPr>
    <w:rPr>
      <w:rFonts w:ascii="VNI-Times" w:eastAsia="SimSun" w:hAnsi="VNI-Times" w:cs="Times New Roman"/>
      <w:bCs/>
      <w:color w:val="000000"/>
      <w:kern w:val="16"/>
      <w:szCs w:val="26"/>
    </w:rPr>
  </w:style>
  <w:style w:type="paragraph" w:customStyle="1" w:styleId="xl151">
    <w:name w:val="xl151"/>
    <w:basedOn w:val="Normal"/>
    <w:uiPriority w:val="99"/>
    <w:rsid w:val="00EE214B"/>
    <w:pPr>
      <w:pBdr>
        <w:top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2">
    <w:name w:val="xl152"/>
    <w:basedOn w:val="Normal"/>
    <w:uiPriority w:val="99"/>
    <w:rsid w:val="00EE214B"/>
    <w:pPr>
      <w:pBdr>
        <w:left w:val="single" w:sz="4" w:space="0" w:color="auto"/>
        <w:bottom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3">
    <w:name w:val="xl153"/>
    <w:basedOn w:val="Normal"/>
    <w:uiPriority w:val="99"/>
    <w:rsid w:val="00EE214B"/>
    <w:pPr>
      <w:pBdr>
        <w:bottom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4">
    <w:name w:val="xl154"/>
    <w:basedOn w:val="Normal"/>
    <w:uiPriority w:val="99"/>
    <w:rsid w:val="00EE214B"/>
    <w:pPr>
      <w:pBdr>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5">
    <w:name w:val="xl155"/>
    <w:basedOn w:val="Normal"/>
    <w:uiPriority w:val="99"/>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6">
    <w:name w:val="xl156"/>
    <w:basedOn w:val="Normal"/>
    <w:uiPriority w:val="99"/>
    <w:rsid w:val="00EE214B"/>
    <w:pPr>
      <w:pBdr>
        <w:top w:val="single" w:sz="4" w:space="0" w:color="auto"/>
        <w:lef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7">
    <w:name w:val="xl157"/>
    <w:basedOn w:val="Normal"/>
    <w:uiPriority w:val="99"/>
    <w:rsid w:val="00EE214B"/>
    <w:pPr>
      <w:pBdr>
        <w:lef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58">
    <w:name w:val="xl158"/>
    <w:basedOn w:val="Normal"/>
    <w:uiPriority w:val="99"/>
    <w:rsid w:val="00EE214B"/>
    <w:pPr>
      <w:pBdr>
        <w:top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59">
    <w:name w:val="xl159"/>
    <w:basedOn w:val="Normal"/>
    <w:uiPriority w:val="99"/>
    <w:rsid w:val="00EE214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0">
    <w:name w:val="xl160"/>
    <w:basedOn w:val="Normal"/>
    <w:uiPriority w:val="99"/>
    <w:rsid w:val="00EE214B"/>
    <w:pPr>
      <w:pBdr>
        <w:top w:val="single" w:sz="8" w:space="0" w:color="auto"/>
        <w:left w:val="single" w:sz="4" w:space="0" w:color="auto"/>
        <w:bottom w:val="single" w:sz="8"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1">
    <w:name w:val="xl161"/>
    <w:basedOn w:val="Normal"/>
    <w:uiPriority w:val="99"/>
    <w:rsid w:val="00EE214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2">
    <w:name w:val="xl162"/>
    <w:basedOn w:val="Normal"/>
    <w:uiPriority w:val="99"/>
    <w:rsid w:val="00EE214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VNI-Times" w:eastAsia="SimSun" w:hAnsi="VNI-Times" w:cs="Times New Roman"/>
      <w:b/>
      <w:sz w:val="24"/>
      <w:szCs w:val="24"/>
    </w:rPr>
  </w:style>
  <w:style w:type="paragraph" w:customStyle="1" w:styleId="xl163">
    <w:name w:val="xl163"/>
    <w:basedOn w:val="Normal"/>
    <w:uiPriority w:val="99"/>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64">
    <w:name w:val="xl164"/>
    <w:basedOn w:val="Normal"/>
    <w:uiPriority w:val="99"/>
    <w:rsid w:val="00EE214B"/>
    <w:pP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65">
    <w:name w:val="xl165"/>
    <w:basedOn w:val="Normal"/>
    <w:uiPriority w:val="99"/>
    <w:rsid w:val="00EE214B"/>
    <w:pPr>
      <w:pBdr>
        <w:left w:val="single" w:sz="4" w:space="10" w:color="auto"/>
        <w:right w:val="single" w:sz="4" w:space="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66">
    <w:name w:val="xl166"/>
    <w:basedOn w:val="Normal"/>
    <w:uiPriority w:val="99"/>
    <w:rsid w:val="00EE214B"/>
    <w:pPr>
      <w:pBdr>
        <w:bottom w:val="single" w:sz="4" w:space="0" w:color="auto"/>
        <w:right w:val="single" w:sz="4" w:space="0" w:color="auto"/>
      </w:pBdr>
      <w:spacing w:before="100" w:beforeAutospacing="1" w:after="100" w:afterAutospacing="1" w:line="240" w:lineRule="auto"/>
      <w:jc w:val="left"/>
    </w:pPr>
    <w:rPr>
      <w:rFonts w:ascii="VNI-Times" w:eastAsia="SimSun" w:hAnsi="VNI-Times" w:cs="Times New Roman"/>
      <w:bCs/>
      <w:sz w:val="24"/>
      <w:szCs w:val="24"/>
    </w:rPr>
  </w:style>
  <w:style w:type="paragraph" w:customStyle="1" w:styleId="xl167">
    <w:name w:val="xl167"/>
    <w:basedOn w:val="Normal"/>
    <w:uiPriority w:val="99"/>
    <w:rsid w:val="00EE214B"/>
    <w:pPr>
      <w:pBdr>
        <w:top w:val="single" w:sz="4" w:space="0" w:color="auto"/>
        <w:left w:val="single" w:sz="4" w:space="10" w:color="auto"/>
        <w:right w:val="single" w:sz="4" w:space="0" w:color="auto"/>
      </w:pBdr>
      <w:spacing w:before="100" w:beforeAutospacing="1" w:after="100" w:afterAutospacing="1" w:line="240" w:lineRule="auto"/>
      <w:ind w:firstLineChars="100" w:firstLine="100"/>
      <w:jc w:val="left"/>
    </w:pPr>
    <w:rPr>
      <w:rFonts w:ascii="VNI-Times" w:eastAsia="SimSun" w:hAnsi="VNI-Times" w:cs="Times New Roman"/>
      <w:b/>
      <w:sz w:val="24"/>
      <w:szCs w:val="24"/>
    </w:rPr>
  </w:style>
  <w:style w:type="paragraph" w:customStyle="1" w:styleId="xl168">
    <w:name w:val="xl168"/>
    <w:basedOn w:val="Normal"/>
    <w:uiPriority w:val="99"/>
    <w:rsid w:val="00EE214B"/>
    <w:pPr>
      <w:pBdr>
        <w:top w:val="single" w:sz="4" w:space="0" w:color="auto"/>
      </w:pBdr>
      <w:spacing w:before="100" w:beforeAutospacing="1" w:after="100" w:afterAutospacing="1" w:line="240" w:lineRule="auto"/>
      <w:jc w:val="left"/>
    </w:pPr>
    <w:rPr>
      <w:rFonts w:ascii="VNI-Times" w:eastAsia="SimSun" w:hAnsi="VNI-Times" w:cs="Times New Roman"/>
      <w:b/>
      <w:sz w:val="24"/>
      <w:szCs w:val="24"/>
    </w:rPr>
  </w:style>
  <w:style w:type="paragraph" w:customStyle="1" w:styleId="xl169">
    <w:name w:val="xl169"/>
    <w:basedOn w:val="Normal"/>
    <w:uiPriority w:val="99"/>
    <w:rsid w:val="00EE214B"/>
    <w:pPr>
      <w:spacing w:before="100" w:beforeAutospacing="1" w:after="100" w:afterAutospacing="1" w:line="240" w:lineRule="auto"/>
      <w:jc w:val="left"/>
    </w:pPr>
    <w:rPr>
      <w:rFonts w:ascii="VNI-Times" w:eastAsia="SimSun" w:hAnsi="VNI-Times" w:cs="Times New Roman"/>
      <w:bCs/>
      <w:sz w:val="24"/>
      <w:szCs w:val="24"/>
    </w:rPr>
  </w:style>
  <w:style w:type="paragraph" w:customStyle="1" w:styleId="xl170">
    <w:name w:val="xl170"/>
    <w:basedOn w:val="Normal"/>
    <w:uiPriority w:val="99"/>
    <w:rsid w:val="00EE214B"/>
    <w:pPr>
      <w:pBdr>
        <w:top w:val="single" w:sz="4" w:space="0" w:color="auto"/>
        <w:left w:val="single" w:sz="4" w:space="10" w:color="auto"/>
      </w:pBdr>
      <w:spacing w:before="100" w:beforeAutospacing="1" w:after="100" w:afterAutospacing="1" w:line="240" w:lineRule="auto"/>
      <w:ind w:firstLineChars="100" w:firstLine="100"/>
      <w:jc w:val="left"/>
    </w:pPr>
    <w:rPr>
      <w:rFonts w:ascii="VNI-Times" w:eastAsia="SimSun" w:hAnsi="VNI-Times" w:cs="Times New Roman"/>
      <w:b/>
      <w:sz w:val="24"/>
      <w:szCs w:val="24"/>
    </w:rPr>
  </w:style>
  <w:style w:type="paragraph" w:customStyle="1" w:styleId="xl171">
    <w:name w:val="xl171"/>
    <w:basedOn w:val="Normal"/>
    <w:uiPriority w:val="99"/>
    <w:rsid w:val="00EE214B"/>
    <w:pPr>
      <w:pBdr>
        <w:top w:val="single" w:sz="4" w:space="0" w:color="auto"/>
        <w:left w:val="single" w:sz="4" w:space="0" w:color="auto"/>
      </w:pBdr>
      <w:spacing w:before="100" w:beforeAutospacing="1" w:after="100" w:afterAutospacing="1" w:line="240" w:lineRule="auto"/>
      <w:jc w:val="left"/>
    </w:pPr>
    <w:rPr>
      <w:rFonts w:ascii="VNI-Times" w:eastAsia="SimSun" w:hAnsi="VNI-Times" w:cs="Times New Roman"/>
      <w:b/>
      <w:sz w:val="24"/>
      <w:szCs w:val="24"/>
    </w:rPr>
  </w:style>
  <w:style w:type="paragraph" w:customStyle="1" w:styleId="xl172">
    <w:name w:val="xl172"/>
    <w:basedOn w:val="Normal"/>
    <w:uiPriority w:val="99"/>
    <w:rsid w:val="00EE214B"/>
    <w:pPr>
      <w:pBdr>
        <w:left w:val="single" w:sz="4" w:space="1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73">
    <w:name w:val="xl173"/>
    <w:basedOn w:val="Normal"/>
    <w:uiPriority w:val="99"/>
    <w:rsid w:val="00EE214B"/>
    <w:pPr>
      <w:pBdr>
        <w:left w:val="single" w:sz="4" w:space="0" w:color="auto"/>
      </w:pBdr>
      <w:spacing w:before="100" w:beforeAutospacing="1" w:after="100" w:afterAutospacing="1" w:line="240" w:lineRule="auto"/>
      <w:jc w:val="left"/>
    </w:pPr>
    <w:rPr>
      <w:rFonts w:ascii="VNI-Times" w:eastAsia="SimSun" w:hAnsi="VNI-Times" w:cs="Times New Roman"/>
      <w:bCs/>
      <w:sz w:val="24"/>
      <w:szCs w:val="24"/>
    </w:rPr>
  </w:style>
  <w:style w:type="paragraph" w:customStyle="1" w:styleId="xl174">
    <w:name w:val="xl174"/>
    <w:basedOn w:val="Normal"/>
    <w:uiPriority w:val="99"/>
    <w:rsid w:val="00EE214B"/>
    <w:pPr>
      <w:pBdr>
        <w:top w:val="single" w:sz="8" w:space="0" w:color="auto"/>
        <w:left w:val="single" w:sz="8" w:space="10" w:color="auto"/>
        <w:bottom w:val="single" w:sz="8" w:space="0" w:color="auto"/>
      </w:pBdr>
      <w:spacing w:before="100" w:beforeAutospacing="1" w:after="100" w:afterAutospacing="1" w:line="240" w:lineRule="auto"/>
      <w:ind w:firstLineChars="100" w:firstLine="100"/>
      <w:jc w:val="left"/>
    </w:pPr>
    <w:rPr>
      <w:rFonts w:ascii="VNI-Times" w:eastAsia="SimSun" w:hAnsi="VNI-Times" w:cs="Times New Roman"/>
      <w:bCs/>
      <w:sz w:val="24"/>
      <w:szCs w:val="24"/>
    </w:rPr>
  </w:style>
  <w:style w:type="paragraph" w:customStyle="1" w:styleId="xl175">
    <w:name w:val="xl175"/>
    <w:basedOn w:val="Normal"/>
    <w:uiPriority w:val="99"/>
    <w:rsid w:val="00EE214B"/>
    <w:pPr>
      <w:pBdr>
        <w:bottom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6">
    <w:name w:val="xl176"/>
    <w:basedOn w:val="Normal"/>
    <w:uiPriority w:val="99"/>
    <w:rsid w:val="00EE214B"/>
    <w:pPr>
      <w:pBdr>
        <w:top w:val="single" w:sz="4" w:space="0" w:color="auto"/>
        <w:lef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7">
    <w:name w:val="xl177"/>
    <w:basedOn w:val="Normal"/>
    <w:uiPriority w:val="99"/>
    <w:rsid w:val="00EE214B"/>
    <w:pPr>
      <w:pBdr>
        <w:top w:val="single" w:sz="4" w:space="0" w:color="auto"/>
        <w:right w:val="single" w:sz="4" w:space="0" w:color="auto"/>
      </w:pBdr>
      <w:spacing w:before="100" w:beforeAutospacing="1" w:after="100" w:afterAutospacing="1" w:line="240" w:lineRule="auto"/>
      <w:jc w:val="center"/>
    </w:pPr>
    <w:rPr>
      <w:rFonts w:ascii="VNI-Times" w:eastAsia="SimSun" w:hAnsi="VNI-Times" w:cs="Times New Roman"/>
      <w:bCs/>
      <w:sz w:val="24"/>
      <w:szCs w:val="24"/>
    </w:rPr>
  </w:style>
  <w:style w:type="paragraph" w:customStyle="1" w:styleId="xl178">
    <w:name w:val="xl178"/>
    <w:basedOn w:val="Normal"/>
    <w:uiPriority w:val="99"/>
    <w:rsid w:val="00EE214B"/>
    <w:pPr>
      <w:pBdr>
        <w:bottom w:val="single" w:sz="4" w:space="0" w:color="auto"/>
      </w:pBdr>
      <w:spacing w:before="100" w:beforeAutospacing="1" w:after="100" w:afterAutospacing="1" w:line="240" w:lineRule="auto"/>
      <w:jc w:val="center"/>
    </w:pPr>
    <w:rPr>
      <w:rFonts w:ascii="VNI-Times" w:eastAsia="SimSun" w:hAnsi="VNI-Times" w:cs="Times New Roman"/>
      <w:b/>
      <w:sz w:val="24"/>
      <w:szCs w:val="24"/>
    </w:rPr>
  </w:style>
  <w:style w:type="table" w:customStyle="1" w:styleId="TableGrid1">
    <w:name w:val="Table Grid1"/>
    <w:basedOn w:val="TableNormal"/>
    <w:next w:val="TableGrid"/>
    <w:rsid w:val="00EE214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EE214B"/>
    <w:pPr>
      <w:tabs>
        <w:tab w:val="left" w:pos="1843"/>
        <w:tab w:val="left" w:pos="2127"/>
      </w:tabs>
      <w:spacing w:before="0" w:line="240" w:lineRule="auto"/>
      <w:ind w:firstLine="567"/>
    </w:pPr>
    <w:rPr>
      <w:rFonts w:eastAsia="SimSun" w:cs="Times New Roman"/>
      <w:bCs/>
      <w:color w:val="000000"/>
      <w:kern w:val="16"/>
      <w:szCs w:val="24"/>
    </w:rPr>
  </w:style>
  <w:style w:type="character" w:customStyle="1" w:styleId="SubtitleChar">
    <w:name w:val="Subtitle Char"/>
    <w:basedOn w:val="DefaultParagraphFont"/>
    <w:link w:val="Subtitle"/>
    <w:uiPriority w:val="99"/>
    <w:rsid w:val="00EE214B"/>
    <w:rPr>
      <w:rFonts w:ascii="Times New Roman" w:eastAsia="SimSun" w:hAnsi="Times New Roman" w:cs="Times New Roman"/>
      <w:bCs/>
      <w:color w:val="000000"/>
      <w:kern w:val="16"/>
      <w:sz w:val="26"/>
      <w:szCs w:val="24"/>
    </w:rPr>
  </w:style>
  <w:style w:type="paragraph" w:styleId="PlainText">
    <w:name w:val="Plain Text"/>
    <w:basedOn w:val="Normal"/>
    <w:link w:val="PlainTextChar"/>
    <w:uiPriority w:val="99"/>
    <w:rsid w:val="00EE214B"/>
    <w:pPr>
      <w:spacing w:before="0" w:after="180" w:line="288" w:lineRule="auto"/>
      <w:ind w:firstLine="567"/>
    </w:pPr>
    <w:rPr>
      <w:rFonts w:ascii="Courier New" w:eastAsia="SimSun" w:hAnsi="Courier New" w:cs="Courier New"/>
      <w:bCs/>
      <w:kern w:val="16"/>
      <w:sz w:val="20"/>
      <w:szCs w:val="26"/>
    </w:rPr>
  </w:style>
  <w:style w:type="character" w:customStyle="1" w:styleId="PlainTextChar">
    <w:name w:val="Plain Text Char"/>
    <w:basedOn w:val="DefaultParagraphFont"/>
    <w:link w:val="PlainText"/>
    <w:uiPriority w:val="99"/>
    <w:rsid w:val="00EE214B"/>
    <w:rPr>
      <w:rFonts w:ascii="Courier New" w:eastAsia="SimSun" w:hAnsi="Courier New" w:cs="Courier New"/>
      <w:bCs/>
      <w:kern w:val="16"/>
      <w:sz w:val="20"/>
      <w:szCs w:val="26"/>
    </w:rPr>
  </w:style>
  <w:style w:type="paragraph" w:styleId="FootnoteText">
    <w:name w:val="footnote text"/>
    <w:basedOn w:val="Normal"/>
    <w:link w:val="FootnoteTextChar"/>
    <w:uiPriority w:val="99"/>
    <w:semiHidden/>
    <w:rsid w:val="00EE214B"/>
    <w:pPr>
      <w:spacing w:before="0" w:after="0" w:line="240" w:lineRule="auto"/>
      <w:jc w:val="left"/>
    </w:pPr>
    <w:rPr>
      <w:rFonts w:eastAsia="SimSun" w:cs="Times New Roman"/>
      <w:bCs/>
      <w:sz w:val="20"/>
      <w:szCs w:val="26"/>
    </w:rPr>
  </w:style>
  <w:style w:type="character" w:customStyle="1" w:styleId="FootnoteTextChar">
    <w:name w:val="Footnote Text Char"/>
    <w:basedOn w:val="DefaultParagraphFont"/>
    <w:link w:val="FootnoteText"/>
    <w:uiPriority w:val="99"/>
    <w:semiHidden/>
    <w:rsid w:val="00EE214B"/>
    <w:rPr>
      <w:rFonts w:ascii="Times New Roman" w:eastAsia="SimSun" w:hAnsi="Times New Roman" w:cs="Times New Roman"/>
      <w:bCs/>
      <w:sz w:val="20"/>
      <w:szCs w:val="26"/>
    </w:rPr>
  </w:style>
  <w:style w:type="paragraph" w:styleId="EndnoteText">
    <w:name w:val="endnote text"/>
    <w:basedOn w:val="Normal"/>
    <w:link w:val="EndnoteTextChar"/>
    <w:uiPriority w:val="99"/>
    <w:rsid w:val="00EE214B"/>
    <w:pPr>
      <w:spacing w:before="0" w:after="0" w:line="240" w:lineRule="auto"/>
      <w:jc w:val="left"/>
    </w:pPr>
    <w:rPr>
      <w:rFonts w:eastAsia="SimSun" w:cs="Times New Roman"/>
      <w:bCs/>
      <w:sz w:val="20"/>
      <w:szCs w:val="26"/>
    </w:rPr>
  </w:style>
  <w:style w:type="character" w:customStyle="1" w:styleId="EndnoteTextChar">
    <w:name w:val="Endnote Text Char"/>
    <w:basedOn w:val="DefaultParagraphFont"/>
    <w:link w:val="EndnoteText"/>
    <w:uiPriority w:val="99"/>
    <w:rsid w:val="00EE214B"/>
    <w:rPr>
      <w:rFonts w:ascii="Times New Roman" w:eastAsia="SimSun" w:hAnsi="Times New Roman" w:cs="Times New Roman"/>
      <w:bCs/>
      <w:sz w:val="20"/>
      <w:szCs w:val="26"/>
    </w:rPr>
  </w:style>
  <w:style w:type="character" w:customStyle="1" w:styleId="StyleVNI-Times12pt">
    <w:name w:val="Style VNI-Times 12 pt"/>
    <w:basedOn w:val="DefaultParagraphFont"/>
    <w:rsid w:val="00EE214B"/>
    <w:rPr>
      <w:rFonts w:ascii="Times New Roman" w:hAnsi="Times New Roman"/>
      <w:spacing w:val="8"/>
      <w:position w:val="7"/>
      <w:sz w:val="24"/>
    </w:rPr>
  </w:style>
  <w:style w:type="character" w:styleId="FollowedHyperlink">
    <w:name w:val="FollowedHyperlink"/>
    <w:basedOn w:val="DefaultParagraphFont"/>
    <w:rsid w:val="00EE214B"/>
    <w:rPr>
      <w:color w:val="800080"/>
      <w:u w:val="single"/>
    </w:rPr>
  </w:style>
  <w:style w:type="paragraph" w:customStyle="1" w:styleId="font1">
    <w:name w:val="font1"/>
    <w:basedOn w:val="Normal"/>
    <w:uiPriority w:val="99"/>
    <w:rsid w:val="00EE214B"/>
    <w:pPr>
      <w:spacing w:before="100" w:beforeAutospacing="1" w:after="100" w:afterAutospacing="1" w:line="240" w:lineRule="auto"/>
      <w:jc w:val="left"/>
    </w:pPr>
    <w:rPr>
      <w:rFonts w:ascii="VNI-Times" w:eastAsia="SimSun" w:hAnsi="VNI-Times" w:cs="Times New Roman"/>
      <w:bCs/>
      <w:sz w:val="20"/>
      <w:szCs w:val="26"/>
    </w:rPr>
  </w:style>
  <w:style w:type="paragraph" w:customStyle="1" w:styleId="font6">
    <w:name w:val="font6"/>
    <w:basedOn w:val="Normal"/>
    <w:uiPriority w:val="99"/>
    <w:rsid w:val="00EE214B"/>
    <w:pPr>
      <w:spacing w:before="100" w:beforeAutospacing="1" w:after="100" w:afterAutospacing="1" w:line="240" w:lineRule="auto"/>
      <w:jc w:val="left"/>
    </w:pPr>
    <w:rPr>
      <w:rFonts w:ascii="VNI-Times" w:eastAsia="SimSun" w:hAnsi="VNI-Times" w:cs="Times New Roman"/>
      <w:bCs/>
      <w:sz w:val="24"/>
      <w:szCs w:val="24"/>
    </w:rPr>
  </w:style>
  <w:style w:type="paragraph" w:customStyle="1" w:styleId="font7">
    <w:name w:val="font7"/>
    <w:basedOn w:val="Normal"/>
    <w:uiPriority w:val="99"/>
    <w:rsid w:val="00EE214B"/>
    <w:pPr>
      <w:spacing w:before="100" w:beforeAutospacing="1" w:after="100" w:afterAutospacing="1" w:line="240" w:lineRule="auto"/>
      <w:jc w:val="left"/>
    </w:pPr>
    <w:rPr>
      <w:rFonts w:ascii="VNI-Centur" w:eastAsia="SimSun" w:hAnsi="VNI-Centur" w:cs="Times New Roman"/>
      <w:bCs/>
      <w:sz w:val="20"/>
      <w:szCs w:val="26"/>
    </w:rPr>
  </w:style>
  <w:style w:type="paragraph" w:customStyle="1" w:styleId="font8">
    <w:name w:val="font8"/>
    <w:basedOn w:val="Normal"/>
    <w:uiPriority w:val="99"/>
    <w:rsid w:val="00EE214B"/>
    <w:pPr>
      <w:spacing w:before="100" w:beforeAutospacing="1" w:after="100" w:afterAutospacing="1" w:line="240" w:lineRule="auto"/>
      <w:jc w:val="left"/>
    </w:pPr>
    <w:rPr>
      <w:rFonts w:ascii="VNI-Times" w:eastAsia="SimSun" w:hAnsi="VNI-Times" w:cs="Times New Roman"/>
      <w:bCs/>
      <w:sz w:val="16"/>
      <w:szCs w:val="16"/>
    </w:rPr>
  </w:style>
  <w:style w:type="paragraph" w:customStyle="1" w:styleId="font9">
    <w:name w:val="font9"/>
    <w:basedOn w:val="Normal"/>
    <w:uiPriority w:val="99"/>
    <w:rsid w:val="00EE214B"/>
    <w:pPr>
      <w:spacing w:before="100" w:beforeAutospacing="1" w:after="100" w:afterAutospacing="1" w:line="240" w:lineRule="auto"/>
      <w:jc w:val="left"/>
    </w:pPr>
    <w:rPr>
      <w:rFonts w:ascii="VNI-Times" w:eastAsia="SimSun" w:hAnsi="VNI-Times" w:cs="Times New Roman"/>
      <w:bCs/>
      <w:sz w:val="16"/>
      <w:szCs w:val="16"/>
    </w:rPr>
  </w:style>
  <w:style w:type="paragraph" w:customStyle="1" w:styleId="font10">
    <w:name w:val="font10"/>
    <w:basedOn w:val="Normal"/>
    <w:uiPriority w:val="99"/>
    <w:rsid w:val="00EE214B"/>
    <w:pPr>
      <w:spacing w:before="100" w:beforeAutospacing="1" w:after="100" w:afterAutospacing="1" w:line="240" w:lineRule="auto"/>
      <w:jc w:val="left"/>
    </w:pPr>
    <w:rPr>
      <w:rFonts w:ascii="VNI-Times" w:eastAsia="SimSun" w:hAnsi="VNI-Times" w:cs="Times New Roman"/>
      <w:b/>
      <w:sz w:val="16"/>
      <w:szCs w:val="16"/>
    </w:rPr>
  </w:style>
  <w:style w:type="paragraph" w:customStyle="1" w:styleId="font11">
    <w:name w:val="font11"/>
    <w:basedOn w:val="Normal"/>
    <w:uiPriority w:val="99"/>
    <w:rsid w:val="00EE214B"/>
    <w:pPr>
      <w:spacing w:before="100" w:beforeAutospacing="1" w:after="100" w:afterAutospacing="1" w:line="240" w:lineRule="auto"/>
      <w:jc w:val="left"/>
    </w:pPr>
    <w:rPr>
      <w:rFonts w:ascii="VNI-Times" w:eastAsia="SimSun" w:hAnsi="VNI-Times" w:cs="Times New Roman"/>
      <w:b/>
      <w:sz w:val="16"/>
      <w:szCs w:val="16"/>
    </w:rPr>
  </w:style>
  <w:style w:type="paragraph" w:customStyle="1" w:styleId="xl24">
    <w:name w:val="xl24"/>
    <w:basedOn w:val="Normal"/>
    <w:uiPriority w:val="99"/>
    <w:rsid w:val="00EE214B"/>
    <w:pPr>
      <w:spacing w:before="100" w:beforeAutospacing="1" w:after="100" w:afterAutospacing="1" w:line="240" w:lineRule="auto"/>
      <w:jc w:val="center"/>
    </w:pPr>
    <w:rPr>
      <w:rFonts w:eastAsia="SimSun" w:cs="Times New Roman"/>
      <w:bCs/>
      <w:sz w:val="24"/>
      <w:szCs w:val="24"/>
    </w:rPr>
  </w:style>
  <w:style w:type="paragraph" w:customStyle="1" w:styleId="xl25">
    <w:name w:val="xl25"/>
    <w:basedOn w:val="Normal"/>
    <w:uiPriority w:val="99"/>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6">
    <w:name w:val="xl26"/>
    <w:basedOn w:val="Normal"/>
    <w:uiPriority w:val="99"/>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18"/>
      <w:szCs w:val="18"/>
    </w:rPr>
  </w:style>
  <w:style w:type="paragraph" w:customStyle="1" w:styleId="xl27">
    <w:name w:val="xl27"/>
    <w:basedOn w:val="Normal"/>
    <w:uiPriority w:val="99"/>
    <w:rsid w:val="00EE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8">
    <w:name w:val="xl28"/>
    <w:basedOn w:val="Normal"/>
    <w:uiPriority w:val="99"/>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29">
    <w:name w:val="xl29"/>
    <w:basedOn w:val="Normal"/>
    <w:uiPriority w:val="99"/>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30">
    <w:name w:val="xl30"/>
    <w:basedOn w:val="Normal"/>
    <w:uiPriority w:val="99"/>
    <w:rsid w:val="00EE214B"/>
    <w:pPr>
      <w:pBdr>
        <w:top w:val="single" w:sz="4" w:space="0" w:color="auto"/>
        <w:left w:val="single" w:sz="4" w:space="0" w:color="auto"/>
        <w:right w:val="single" w:sz="4" w:space="0" w:color="auto"/>
      </w:pBdr>
      <w:spacing w:before="100" w:beforeAutospacing="1" w:after="100" w:afterAutospacing="1" w:line="240" w:lineRule="auto"/>
      <w:jc w:val="center"/>
    </w:pPr>
    <w:rPr>
      <w:rFonts w:ascii="Symbol" w:eastAsia="SimSun" w:hAnsi="Symbol" w:cs="Times New Roman"/>
      <w:bCs/>
      <w:sz w:val="24"/>
      <w:szCs w:val="24"/>
    </w:rPr>
  </w:style>
  <w:style w:type="paragraph" w:customStyle="1" w:styleId="xl31">
    <w:name w:val="xl31"/>
    <w:basedOn w:val="Normal"/>
    <w:uiPriority w:val="99"/>
    <w:rsid w:val="00EE214B"/>
    <w:pPr>
      <w:pBdr>
        <w:left w:val="single" w:sz="4" w:space="0" w:color="auto"/>
        <w:bottom w:val="single" w:sz="4" w:space="0" w:color="auto"/>
        <w:right w:val="single" w:sz="4" w:space="0" w:color="auto"/>
      </w:pBdr>
      <w:spacing w:before="100" w:beforeAutospacing="1" w:after="100" w:afterAutospacing="1" w:line="240" w:lineRule="auto"/>
      <w:jc w:val="center"/>
    </w:pPr>
    <w:rPr>
      <w:rFonts w:eastAsia="SimSun" w:cs="Times New Roman"/>
      <w:bCs/>
      <w:sz w:val="24"/>
      <w:szCs w:val="24"/>
    </w:rPr>
  </w:style>
  <w:style w:type="paragraph" w:customStyle="1" w:styleId="xl32">
    <w:name w:val="xl32"/>
    <w:basedOn w:val="Normal"/>
    <w:uiPriority w:val="99"/>
    <w:rsid w:val="00EE214B"/>
    <w:pPr>
      <w:spacing w:before="100" w:beforeAutospacing="1" w:after="100" w:afterAutospacing="1" w:line="240" w:lineRule="auto"/>
      <w:jc w:val="center"/>
    </w:pPr>
    <w:rPr>
      <w:rFonts w:eastAsia="SimSun" w:cs="Times New Roman"/>
      <w:bCs/>
      <w:sz w:val="24"/>
      <w:szCs w:val="24"/>
    </w:rPr>
  </w:style>
  <w:style w:type="paragraph" w:customStyle="1" w:styleId="xl33">
    <w:name w:val="xl33"/>
    <w:basedOn w:val="Normal"/>
    <w:uiPriority w:val="99"/>
    <w:rsid w:val="00EE214B"/>
    <w:pPr>
      <w:spacing w:before="100" w:beforeAutospacing="1" w:after="100" w:afterAutospacing="1" w:line="240" w:lineRule="auto"/>
      <w:jc w:val="left"/>
    </w:pPr>
    <w:rPr>
      <w:rFonts w:eastAsia="SimSun" w:cs="Times New Roman"/>
      <w:bCs/>
      <w:sz w:val="24"/>
      <w:szCs w:val="24"/>
    </w:rPr>
  </w:style>
  <w:style w:type="paragraph" w:customStyle="1" w:styleId="xl34">
    <w:name w:val="xl34"/>
    <w:basedOn w:val="Normal"/>
    <w:uiPriority w:val="99"/>
    <w:rsid w:val="00EE214B"/>
    <w:pPr>
      <w:spacing w:before="100" w:beforeAutospacing="1" w:after="100" w:afterAutospacing="1" w:line="240" w:lineRule="auto"/>
      <w:jc w:val="center"/>
    </w:pPr>
    <w:rPr>
      <w:rFonts w:ascii="VNI-Helve-Condense" w:eastAsia="SimSun" w:hAnsi="VNI-Helve-Condense" w:cs="Times New Roman"/>
      <w:bCs/>
      <w:sz w:val="24"/>
      <w:szCs w:val="24"/>
    </w:rPr>
  </w:style>
  <w:style w:type="paragraph" w:customStyle="1" w:styleId="Bullet25">
    <w:name w:val="Bullet2.5"/>
    <w:uiPriority w:val="99"/>
    <w:rsid w:val="00EE214B"/>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rPr>
  </w:style>
  <w:style w:type="paragraph" w:customStyle="1" w:styleId="Bullet20">
    <w:name w:val="Bullet2.0"/>
    <w:uiPriority w:val="99"/>
    <w:rsid w:val="00EE214B"/>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rPr>
  </w:style>
  <w:style w:type="paragraph" w:customStyle="1" w:styleId="BodyText20">
    <w:name w:val="BodyText2"/>
    <w:aliases w:val="5"/>
    <w:uiPriority w:val="99"/>
    <w:rsid w:val="00EE214B"/>
    <w:pPr>
      <w:spacing w:after="120" w:line="240" w:lineRule="auto"/>
      <w:ind w:left="1418"/>
      <w:jc w:val="both"/>
    </w:pPr>
    <w:rPr>
      <w:rFonts w:ascii="Times New Roman" w:eastAsia="SimSun" w:hAnsi="Times New Roman" w:cs="Times New Roman"/>
      <w:noProof/>
      <w:sz w:val="24"/>
      <w:szCs w:val="20"/>
    </w:rPr>
  </w:style>
  <w:style w:type="paragraph" w:customStyle="1" w:styleId="Bullet2">
    <w:name w:val="Bullet2"/>
    <w:aliases w:val="51"/>
    <w:uiPriority w:val="99"/>
    <w:rsid w:val="00EE214B"/>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sz w:val="24"/>
      <w:szCs w:val="20"/>
    </w:rPr>
  </w:style>
  <w:style w:type="paragraph" w:customStyle="1" w:styleId="Bullet21">
    <w:name w:val="Bullet21"/>
    <w:aliases w:val="0"/>
    <w:uiPriority w:val="99"/>
    <w:rsid w:val="00EE214B"/>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Times New Roman" w:eastAsia="SimSun" w:hAnsi="Times New Roman" w:cs="Times New Roman"/>
      <w:noProof/>
      <w:sz w:val="24"/>
      <w:szCs w:val="20"/>
    </w:rPr>
  </w:style>
  <w:style w:type="paragraph" w:customStyle="1" w:styleId="st2">
    <w:name w:val="st2"/>
    <w:basedOn w:val="Normal"/>
    <w:uiPriority w:val="99"/>
    <w:rsid w:val="00EE214B"/>
    <w:pPr>
      <w:tabs>
        <w:tab w:val="left" w:pos="284"/>
      </w:tabs>
      <w:spacing w:before="160" w:after="0" w:line="240" w:lineRule="auto"/>
      <w:ind w:left="680"/>
    </w:pPr>
    <w:rPr>
      <w:rFonts w:ascii="VNI-Centur" w:eastAsia="SimSun" w:hAnsi="VNI-Centur" w:cs="Times New Roman"/>
      <w:bCs/>
      <w:sz w:val="24"/>
      <w:szCs w:val="26"/>
    </w:rPr>
  </w:style>
  <w:style w:type="paragraph" w:customStyle="1" w:styleId="td1">
    <w:name w:val="td1"/>
    <w:basedOn w:val="Normal"/>
    <w:uiPriority w:val="99"/>
    <w:rsid w:val="00EE214B"/>
    <w:pPr>
      <w:tabs>
        <w:tab w:val="left" w:pos="680"/>
      </w:tabs>
      <w:spacing w:before="240" w:after="0" w:line="240" w:lineRule="auto"/>
      <w:ind w:left="680" w:hanging="680"/>
    </w:pPr>
    <w:rPr>
      <w:rFonts w:ascii="VNI-Centur" w:eastAsia="SimSun" w:hAnsi="VNI-Centur" w:cs="Times New Roman"/>
      <w:b/>
      <w:bCs/>
      <w:sz w:val="24"/>
      <w:szCs w:val="26"/>
    </w:rPr>
  </w:style>
  <w:style w:type="paragraph" w:customStyle="1" w:styleId="VietNam">
    <w:name w:val="Viet Nam"/>
    <w:basedOn w:val="Normal"/>
    <w:uiPriority w:val="99"/>
    <w:rsid w:val="00EE214B"/>
    <w:pPr>
      <w:autoSpaceDE w:val="0"/>
      <w:autoSpaceDN w:val="0"/>
      <w:spacing w:before="0" w:after="0" w:line="240" w:lineRule="auto"/>
      <w:jc w:val="left"/>
    </w:pPr>
    <w:rPr>
      <w:rFonts w:ascii="VNI-Times" w:eastAsia="SimSun" w:hAnsi="VNI-Times" w:cs="Times New Roman"/>
      <w:bCs/>
      <w:sz w:val="22"/>
      <w:szCs w:val="26"/>
    </w:rPr>
  </w:style>
  <w:style w:type="paragraph" w:customStyle="1" w:styleId="T3">
    <w:name w:val="T3"/>
    <w:basedOn w:val="Normal"/>
    <w:autoRedefine/>
    <w:uiPriority w:val="99"/>
    <w:rsid w:val="00EE214B"/>
    <w:pPr>
      <w:widowControl w:val="0"/>
      <w:spacing w:before="0" w:after="180" w:line="288" w:lineRule="auto"/>
      <w:ind w:left="857" w:hanging="284"/>
    </w:pPr>
    <w:rPr>
      <w:rFonts w:eastAsia="SimSun" w:cs="Times New Roman"/>
      <w:bCs/>
      <w:snapToGrid w:val="0"/>
      <w:kern w:val="16"/>
      <w:szCs w:val="26"/>
    </w:rPr>
  </w:style>
  <w:style w:type="paragraph" w:customStyle="1" w:styleId="T2">
    <w:name w:val="T2"/>
    <w:basedOn w:val="Normal"/>
    <w:autoRedefine/>
    <w:uiPriority w:val="99"/>
    <w:rsid w:val="00EE214B"/>
    <w:pPr>
      <w:widowControl w:val="0"/>
      <w:spacing w:before="0" w:after="180" w:line="288" w:lineRule="auto"/>
      <w:ind w:firstLine="570"/>
    </w:pPr>
    <w:rPr>
      <w:rFonts w:eastAsia="SimSun" w:cs="Times New Roman"/>
      <w:bCs/>
      <w:kern w:val="16"/>
      <w:szCs w:val="26"/>
    </w:rPr>
  </w:style>
  <w:style w:type="paragraph" w:customStyle="1" w:styleId="StyleJustifiedFirstline1cmAfter9ptLinespacingMu">
    <w:name w:val="Style Justified First line:  1 cm After:  9 pt Line spacing:  Mu..."/>
    <w:basedOn w:val="Normal"/>
    <w:autoRedefine/>
    <w:uiPriority w:val="99"/>
    <w:rsid w:val="00EE214B"/>
    <w:pPr>
      <w:spacing w:before="0" w:after="180" w:line="288" w:lineRule="auto"/>
      <w:ind w:firstLine="567"/>
    </w:pPr>
    <w:rPr>
      <w:rFonts w:eastAsia="SimSun" w:cs="Times New Roman"/>
      <w:bCs/>
      <w:kern w:val="16"/>
      <w:szCs w:val="26"/>
    </w:rPr>
  </w:style>
  <w:style w:type="character" w:customStyle="1" w:styleId="BodyTextChar1">
    <w:name w:val="Body Text Char1"/>
    <w:aliases w:val=" Char Char,Body Text Char Char Char Char Char Char Char Char Char Char Char Char Char Char Char Char Char Char Char Char1,Body Text Char Char Char Char Char Char Char Char Char Char Char Char Char Char Char Char Char Char Char Char Char1"/>
    <w:basedOn w:val="DefaultParagraphFont"/>
    <w:uiPriority w:val="99"/>
    <w:rsid w:val="00EE214B"/>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uiPriority w:val="99"/>
    <w:rsid w:val="00EE214B"/>
    <w:pPr>
      <w:spacing w:before="60" w:afterLines="0" w:line="240" w:lineRule="auto"/>
      <w:ind w:left="851" w:firstLine="0"/>
    </w:pPr>
    <w:rPr>
      <w:rFonts w:ascii="Times New Roman" w:hAnsi="Times New Roman"/>
      <w:kern w:val="16"/>
      <w:sz w:val="26"/>
    </w:rPr>
  </w:style>
  <w:style w:type="paragraph" w:customStyle="1" w:styleId="123">
    <w:name w:val="123"/>
    <w:basedOn w:val="Normal"/>
    <w:uiPriority w:val="99"/>
    <w:rsid w:val="00EE214B"/>
    <w:pPr>
      <w:spacing w:before="0" w:after="0" w:line="288" w:lineRule="auto"/>
      <w:ind w:firstLine="1134"/>
    </w:pPr>
    <w:rPr>
      <w:rFonts w:eastAsia="Times New Roman" w:cs="Times New Roman"/>
      <w:b/>
      <w:bCs/>
      <w:color w:val="000000"/>
      <w:kern w:val="16"/>
      <w:szCs w:val="26"/>
    </w:rPr>
  </w:style>
  <w:style w:type="paragraph" w:customStyle="1" w:styleId="rs">
    <w:name w:val="rs"/>
    <w:basedOn w:val="Normal"/>
    <w:uiPriority w:val="99"/>
    <w:rsid w:val="00EE214B"/>
    <w:pPr>
      <w:spacing w:before="0" w:after="0" w:line="240" w:lineRule="auto"/>
      <w:jc w:val="left"/>
    </w:pPr>
    <w:rPr>
      <w:rFonts w:ascii="VNI-Ariston" w:eastAsia="Times New Roman" w:hAnsi="VNI-Ariston" w:cs="Times New Roman"/>
      <w:i/>
      <w:sz w:val="32"/>
      <w:szCs w:val="20"/>
    </w:rPr>
  </w:style>
  <w:style w:type="paragraph" w:customStyle="1" w:styleId="Bullet15">
    <w:name w:val="Bullet1.5"/>
    <w:uiPriority w:val="99"/>
    <w:rsid w:val="00EE214B"/>
    <w:pPr>
      <w:numPr>
        <w:ilvl w:val="1"/>
        <w:numId w:val="7"/>
      </w:num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rPr>
  </w:style>
  <w:style w:type="paragraph" w:customStyle="1" w:styleId="T10">
    <w:name w:val="T1"/>
    <w:basedOn w:val="Normal"/>
    <w:autoRedefine/>
    <w:uiPriority w:val="99"/>
    <w:rsid w:val="00EE214B"/>
    <w:pPr>
      <w:spacing w:before="0" w:after="0" w:line="240" w:lineRule="auto"/>
    </w:pPr>
    <w:rPr>
      <w:rFonts w:eastAsia="Times New Roman" w:cs="Times New Roman"/>
      <w:b/>
      <w:bCs/>
      <w:color w:val="000000"/>
      <w:kern w:val="16"/>
      <w:szCs w:val="24"/>
    </w:rPr>
  </w:style>
  <w:style w:type="paragraph" w:customStyle="1" w:styleId="StyleTimesNewRoman12ptAutoJustifiedLeft1cmBefore">
    <w:name w:val="Style Times New Roman 12 pt Auto Justified Left:  1 cm Before:"/>
    <w:basedOn w:val="Normal"/>
    <w:uiPriority w:val="99"/>
    <w:rsid w:val="00EE214B"/>
    <w:pPr>
      <w:spacing w:before="60" w:after="60" w:line="240" w:lineRule="auto"/>
      <w:ind w:left="567"/>
    </w:pPr>
    <w:rPr>
      <w:rFonts w:eastAsia="Times New Roman" w:cs="Times New Roman"/>
      <w:kern w:val="16"/>
      <w:szCs w:val="20"/>
    </w:rPr>
  </w:style>
  <w:style w:type="character" w:customStyle="1" w:styleId="l2Char">
    <w:name w:val="l2 Char"/>
    <w:aliases w:val="Heading 2 Char1,dau muc Char1,(suindext) Char1,tuan2 Char1,H2 Char1,HeadB Char1,dts-heading 2 Char1,R2 Char1,h2 Char1,Chapter Title Char1,Tên thứ tự chương Char1,7.1 Char1,8.4.1 Heading 2 Char1,H 2 Char Char Char1,Tua2 Char1,H 2 Char1,BVI2 Char"/>
    <w:basedOn w:val="DefaultParagraphFont"/>
    <w:rsid w:val="00EE214B"/>
    <w:rPr>
      <w:rFonts w:ascii="Arial" w:hAnsi="Arial" w:cs="Arial"/>
      <w:i/>
      <w:iCs/>
      <w:sz w:val="28"/>
      <w:szCs w:val="28"/>
      <w:lang w:val="en-US" w:eastAsia="ar-SA" w:bidi="ar-SA"/>
    </w:rPr>
  </w:style>
  <w:style w:type="paragraph" w:customStyle="1" w:styleId="StyleBodyTextTimesNewRoman13ptBold">
    <w:name w:val="Style Body Text + Times New Roman 13 pt Bold"/>
    <w:basedOn w:val="BodyText"/>
    <w:uiPriority w:val="99"/>
    <w:rsid w:val="00EE214B"/>
    <w:pPr>
      <w:spacing w:after="120" w:line="240" w:lineRule="auto"/>
    </w:pPr>
    <w:rPr>
      <w:rFonts w:ascii="Times New Roman" w:eastAsia="SimSun" w:hAnsi="Times New Roman"/>
      <w:b/>
      <w:bCs/>
      <w:sz w:val="26"/>
    </w:rPr>
  </w:style>
  <w:style w:type="paragraph" w:customStyle="1" w:styleId="StyleHeading1CenteredFirstline0mm">
    <w:name w:val="Style Heading 1 + Centered First line:  0 mm"/>
    <w:basedOn w:val="Heading1"/>
    <w:uiPriority w:val="99"/>
    <w:rsid w:val="00EE214B"/>
    <w:pPr>
      <w:keepLines w:val="0"/>
      <w:numPr>
        <w:numId w:val="0"/>
      </w:numPr>
      <w:tabs>
        <w:tab w:val="clear" w:pos="216"/>
        <w:tab w:val="num" w:pos="1134"/>
      </w:tabs>
      <w:spacing w:line="360" w:lineRule="auto"/>
      <w:ind w:left="1134" w:hanging="283"/>
    </w:pPr>
    <w:rPr>
      <w:kern w:val="28"/>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EE214B"/>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Heading 5 Char2,H 5 Char1,8.1 Char1,dts-heading 5 Char1,Char + Not Italic Char1,Sammendrag Char1"/>
    <w:basedOn w:val="DefaultParagraphFont"/>
    <w:rsid w:val="00EE214B"/>
    <w:rPr>
      <w:rFonts w:eastAsia="SimSun"/>
      <w:bCs/>
      <w:kern w:val="16"/>
      <w:sz w:val="26"/>
      <w:szCs w:val="26"/>
      <w:lang w:val="en-US" w:eastAsia="en-US" w:bidi="ar-SA"/>
    </w:rPr>
  </w:style>
  <w:style w:type="character" w:customStyle="1" w:styleId="CharCharChar">
    <w:name w:val="Char Char Char"/>
    <w:aliases w:val="Body Text1 Char Char Char, Char Char Char1,Body Text1 Char, Char Char Char2,Body Text1 Char Char,Body Text1 Char Char Char Char,Body Text Char Char Char Char Char Char Char Char Char Char Char Char Char Char Char Char Char Char1 Char"/>
    <w:basedOn w:val="DefaultParagraphFont"/>
    <w:rsid w:val="00EE214B"/>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uiPriority w:val="99"/>
    <w:rsid w:val="00EE214B"/>
    <w:pPr>
      <w:keepLines w:val="0"/>
      <w:numPr>
        <w:numId w:val="0"/>
      </w:numPr>
      <w:tabs>
        <w:tab w:val="num" w:pos="851"/>
      </w:tabs>
      <w:spacing w:after="60"/>
      <w:ind w:left="851" w:hanging="851"/>
      <w:jc w:val="left"/>
    </w:pPr>
    <w:rPr>
      <w:rFonts w:eastAsia="SimSun"/>
      <w:kern w:val="16"/>
    </w:rPr>
  </w:style>
  <w:style w:type="paragraph" w:customStyle="1" w:styleId="StyleHeading313pt">
    <w:name w:val="Style Heading 3 + 13 pt"/>
    <w:basedOn w:val="Heading3"/>
    <w:uiPriority w:val="99"/>
    <w:rsid w:val="00EE214B"/>
    <w:pPr>
      <w:keepLines w:val="0"/>
      <w:numPr>
        <w:numId w:val="0"/>
      </w:numPr>
      <w:tabs>
        <w:tab w:val="left" w:pos="567"/>
        <w:tab w:val="num" w:pos="851"/>
      </w:tabs>
      <w:spacing w:line="240" w:lineRule="auto"/>
      <w:ind w:left="851" w:hanging="851"/>
      <w:jc w:val="left"/>
    </w:pPr>
    <w:rPr>
      <w:rFonts w:eastAsia="SimSun"/>
      <w:kern w:val="16"/>
    </w:rPr>
  </w:style>
  <w:style w:type="paragraph" w:styleId="CommentSubject">
    <w:name w:val="annotation subject"/>
    <w:basedOn w:val="CommentText"/>
    <w:next w:val="CommentText"/>
    <w:link w:val="CommentSubjectChar"/>
    <w:uiPriority w:val="99"/>
    <w:semiHidden/>
    <w:rsid w:val="00EE214B"/>
    <w:rPr>
      <w:rFonts w:ascii="Times New Roman" w:hAnsi="Times New Roman"/>
      <w:b/>
      <w:bCs/>
    </w:rPr>
  </w:style>
  <w:style w:type="character" w:customStyle="1" w:styleId="CommentSubjectChar">
    <w:name w:val="Comment Subject Char"/>
    <w:basedOn w:val="CommentTextChar"/>
    <w:link w:val="CommentSubject"/>
    <w:uiPriority w:val="99"/>
    <w:semiHidden/>
    <w:rsid w:val="00EE214B"/>
    <w:rPr>
      <w:rFonts w:ascii="Times New Roman" w:eastAsia="Times New Roman" w:hAnsi="Times New Roman" w:cs="Times New Roman"/>
      <w:b/>
      <w:bCs/>
      <w:sz w:val="20"/>
      <w:szCs w:val="20"/>
    </w:rPr>
  </w:style>
  <w:style w:type="paragraph" w:customStyle="1" w:styleId="StyleHeading2LatinArialChar">
    <w:name w:val="Style Heading 2 + (Latin) Arial Char"/>
    <w:basedOn w:val="Heading2"/>
    <w:link w:val="StyleHeading2LatinArialCharChar"/>
    <w:rsid w:val="00EE214B"/>
    <w:pPr>
      <w:keepLines w:val="0"/>
      <w:numPr>
        <w:ilvl w:val="0"/>
        <w:numId w:val="0"/>
      </w:numPr>
      <w:tabs>
        <w:tab w:val="num" w:pos="1440"/>
      </w:tabs>
      <w:spacing w:line="360" w:lineRule="auto"/>
      <w:ind w:left="1440" w:hanging="360"/>
      <w:jc w:val="left"/>
    </w:pPr>
    <w:rPr>
      <w:rFonts w:ascii="VnErie" w:eastAsia="SimSun" w:hAnsi="VnErie"/>
      <w:i/>
      <w:iCs/>
      <w:kern w:val="16"/>
      <w:sz w:val="24"/>
    </w:rPr>
  </w:style>
  <w:style w:type="character" w:customStyle="1" w:styleId="StyleHeading2LatinArialCharChar">
    <w:name w:val="Style Heading 2 + (Latin) Arial Char Char"/>
    <w:basedOn w:val="DefaultParagraphFont"/>
    <w:link w:val="StyleHeading2LatinArialChar"/>
    <w:rsid w:val="00EE214B"/>
    <w:rPr>
      <w:rFonts w:ascii="VnErie" w:eastAsia="SimSun" w:hAnsi="VnErie" w:cs="Times New Roman"/>
      <w:b/>
      <w:bCs/>
      <w:i/>
      <w:iCs/>
      <w:kern w:val="16"/>
      <w:sz w:val="24"/>
      <w:szCs w:val="26"/>
    </w:rPr>
  </w:style>
  <w:style w:type="paragraph" w:customStyle="1" w:styleId="StyleHeading2LatinArial1Char">
    <w:name w:val="Style Heading 2 + (Latin) Arial1 Char"/>
    <w:basedOn w:val="Heading2"/>
    <w:link w:val="StyleHeading2LatinArial1CharChar"/>
    <w:rsid w:val="00EE214B"/>
    <w:pPr>
      <w:keepLines w:val="0"/>
      <w:numPr>
        <w:ilvl w:val="0"/>
        <w:numId w:val="0"/>
      </w:numPr>
      <w:tabs>
        <w:tab w:val="num" w:pos="1440"/>
      </w:tabs>
      <w:spacing w:line="360" w:lineRule="auto"/>
      <w:ind w:left="1440" w:hanging="360"/>
      <w:jc w:val="left"/>
    </w:pPr>
    <w:rPr>
      <w:rFonts w:ascii="VnErie" w:eastAsia="SimSun" w:hAnsi="VnErie"/>
      <w:i/>
      <w:iCs/>
      <w:kern w:val="16"/>
    </w:rPr>
  </w:style>
  <w:style w:type="character" w:customStyle="1" w:styleId="StyleHeading2LatinArial1CharChar">
    <w:name w:val="Style Heading 2 + (Latin) Arial1 Char Char"/>
    <w:basedOn w:val="DefaultParagraphFont"/>
    <w:link w:val="StyleHeading2LatinArial1Char"/>
    <w:rsid w:val="00EE214B"/>
    <w:rPr>
      <w:rFonts w:ascii="VnErie" w:eastAsia="SimSun" w:hAnsi="VnErie" w:cs="Times New Roman"/>
      <w:b/>
      <w:bCs/>
      <w:i/>
      <w:iCs/>
      <w:kern w:val="16"/>
      <w:sz w:val="26"/>
      <w:szCs w:val="26"/>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EE214B"/>
    <w:rPr>
      <w:sz w:val="26"/>
      <w:szCs w:val="26"/>
      <w:lang w:val="en-US" w:eastAsia="en-US" w:bidi="ar-SA"/>
    </w:rPr>
  </w:style>
  <w:style w:type="paragraph" w:customStyle="1" w:styleId="StyleHeading413ptBefore0ptAfter6pt">
    <w:name w:val="Style Heading 4 + 13 pt Before:  0 pt After:  6 pt"/>
    <w:basedOn w:val="Heading4"/>
    <w:uiPriority w:val="99"/>
    <w:rsid w:val="00EE214B"/>
    <w:pPr>
      <w:keepLines w:val="0"/>
      <w:numPr>
        <w:ilvl w:val="0"/>
        <w:numId w:val="6"/>
      </w:numPr>
      <w:spacing w:before="0" w:after="120" w:line="240" w:lineRule="auto"/>
      <w:jc w:val="left"/>
    </w:pPr>
    <w:rPr>
      <w:i/>
      <w:kern w:val="1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EE214B"/>
    <w:rPr>
      <w:rFonts w:ascii="VNI-Helve" w:hAnsi="VNI-Helve"/>
      <w:color w:val="0000FF"/>
      <w:kern w:val="16"/>
      <w:lang w:val="en-US" w:eastAsia="en-US" w:bidi="ar-SA"/>
    </w:rPr>
  </w:style>
  <w:style w:type="paragraph" w:customStyle="1" w:styleId="StyleNOIDUNGTRINHBAY">
    <w:name w:val="Style NOI DUNG TRINH BAY"/>
    <w:basedOn w:val="Normal"/>
    <w:uiPriority w:val="99"/>
    <w:rsid w:val="00EE214B"/>
    <w:pPr>
      <w:widowControl w:val="0"/>
      <w:spacing w:line="240" w:lineRule="auto"/>
      <w:ind w:left="851"/>
    </w:pPr>
    <w:rPr>
      <w:rFonts w:eastAsia="Times New Roman" w:cs="Times New Roman"/>
      <w:szCs w:val="26"/>
    </w:rPr>
  </w:style>
  <w:style w:type="paragraph" w:customStyle="1" w:styleId="VN">
    <w:name w:val="VN"/>
    <w:basedOn w:val="Normal"/>
    <w:uiPriority w:val="99"/>
    <w:rsid w:val="00EE214B"/>
    <w:pPr>
      <w:spacing w:before="0" w:after="0" w:line="240" w:lineRule="auto"/>
      <w:jc w:val="left"/>
    </w:pPr>
    <w:rPr>
      <w:rFonts w:ascii="VNI-Times" w:eastAsia="Times New Roman" w:hAnsi="VNI-Times" w:cs="Times New Roman"/>
      <w:sz w:val="24"/>
      <w:szCs w:val="20"/>
    </w:rPr>
  </w:style>
  <w:style w:type="paragraph" w:customStyle="1" w:styleId="StyleHeading4Italic">
    <w:name w:val="Style Heading 4 + Italic"/>
    <w:basedOn w:val="Heading4"/>
    <w:uiPriority w:val="99"/>
    <w:rsid w:val="00EE214B"/>
    <w:pPr>
      <w:keepLines w:val="0"/>
      <w:numPr>
        <w:ilvl w:val="0"/>
        <w:numId w:val="0"/>
      </w:numPr>
      <w:spacing w:before="120" w:after="120" w:line="240" w:lineRule="auto"/>
      <w:jc w:val="left"/>
    </w:pPr>
    <w:rPr>
      <w:rFonts w:eastAsia="SimSun"/>
      <w:b w:val="0"/>
      <w:kern w:val="16"/>
    </w:rPr>
  </w:style>
  <w:style w:type="paragraph" w:customStyle="1" w:styleId="StyleBodyTextJustifiedAfter6pt">
    <w:name w:val="Style Body Text + Justified After:  6 pt"/>
    <w:basedOn w:val="BodyText"/>
    <w:uiPriority w:val="99"/>
    <w:rsid w:val="00EE214B"/>
    <w:pPr>
      <w:spacing w:before="0" w:after="120" w:line="240" w:lineRule="auto"/>
    </w:pPr>
    <w:rPr>
      <w:rFonts w:ascii="Times New Roman" w:hAnsi="Times New Roman"/>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EE214B"/>
    <w:rPr>
      <w:rFonts w:ascii="VNI-Times" w:hAnsi="VNI-Times"/>
      <w:kern w:val="28"/>
      <w:sz w:val="24"/>
      <w:szCs w:val="24"/>
      <w:lang w:val="en-US" w:eastAsia="en-US" w:bidi="ar-SA"/>
    </w:rPr>
  </w:style>
  <w:style w:type="paragraph" w:customStyle="1" w:styleId="xl103">
    <w:name w:val="xl103"/>
    <w:basedOn w:val="Normal"/>
    <w:uiPriority w:val="99"/>
    <w:rsid w:val="00EE214B"/>
    <w:pPr>
      <w:spacing w:before="100" w:beforeAutospacing="1" w:after="100" w:afterAutospacing="1" w:line="240" w:lineRule="auto"/>
      <w:jc w:val="left"/>
    </w:pPr>
    <w:rPr>
      <w:rFonts w:ascii="Arial" w:eastAsia="Times New Roman" w:hAnsi="Arial" w:cs="Arial"/>
      <w:color w:val="FF0000"/>
      <w:sz w:val="24"/>
      <w:szCs w:val="24"/>
    </w:rPr>
  </w:style>
  <w:style w:type="paragraph" w:customStyle="1" w:styleId="StyleHeading3AutoBefore6ptAfter6pt">
    <w:name w:val="Style Heading 3 + Auto Before:  6 pt After:  6 pt"/>
    <w:basedOn w:val="Heading3"/>
    <w:uiPriority w:val="99"/>
    <w:rsid w:val="00EE214B"/>
    <w:pPr>
      <w:keepLines w:val="0"/>
      <w:numPr>
        <w:numId w:val="0"/>
      </w:numPr>
      <w:tabs>
        <w:tab w:val="left" w:pos="567"/>
        <w:tab w:val="num" w:pos="851"/>
      </w:tabs>
      <w:spacing w:line="240" w:lineRule="auto"/>
      <w:ind w:left="851" w:hanging="851"/>
      <w:jc w:val="left"/>
    </w:pPr>
    <w:rPr>
      <w:kern w:val="16"/>
      <w:szCs w:val="20"/>
    </w:rPr>
  </w:style>
  <w:style w:type="paragraph" w:styleId="Index1">
    <w:name w:val="index 1"/>
    <w:basedOn w:val="Normal"/>
    <w:next w:val="Normal"/>
    <w:autoRedefine/>
    <w:uiPriority w:val="99"/>
    <w:semiHidden/>
    <w:rsid w:val="00EE214B"/>
    <w:pPr>
      <w:spacing w:before="0" w:after="0" w:line="240" w:lineRule="auto"/>
      <w:ind w:left="200" w:hanging="200"/>
      <w:jc w:val="left"/>
    </w:pPr>
    <w:rPr>
      <w:rFonts w:ascii="VNI-Helve" w:eastAsia="Times New Roman" w:hAnsi="VNI-Helve" w:cs="Times New Roman"/>
      <w:color w:val="0000FF"/>
      <w:kern w:val="16"/>
      <w:sz w:val="20"/>
      <w:szCs w:val="20"/>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EE214B"/>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3Char">
    <w:name w:val="3 Char"/>
    <w:basedOn w:val="Normal"/>
    <w:uiPriority w:val="99"/>
    <w:semiHidden/>
    <w:rsid w:val="00EE214B"/>
    <w:pPr>
      <w:autoSpaceDE w:val="0"/>
      <w:autoSpaceDN w:val="0"/>
      <w:adjustRightInd w:val="0"/>
      <w:spacing w:after="160" w:line="240" w:lineRule="exact"/>
      <w:jc w:val="left"/>
    </w:pPr>
    <w:rPr>
      <w:rFonts w:ascii="Verdana" w:eastAsia="Times New Roman" w:hAnsi="Verdana" w:cs="Times New Roman"/>
      <w:sz w:val="20"/>
      <w:szCs w:val="20"/>
    </w:rPr>
  </w:style>
  <w:style w:type="paragraph" w:customStyle="1" w:styleId="noidung">
    <w:name w:val="noi dung"/>
    <w:uiPriority w:val="99"/>
    <w:rsid w:val="00EE214B"/>
    <w:pPr>
      <w:widowControl w:val="0"/>
      <w:spacing w:before="60" w:after="60" w:line="288" w:lineRule="auto"/>
      <w:ind w:firstLine="425"/>
    </w:pPr>
    <w:rPr>
      <w:rFonts w:ascii="Times New Roman" w:eastAsia="SimSun" w:hAnsi="Times New Roman" w:cs="Times New Roman"/>
      <w:bCs/>
      <w:kern w:val="16"/>
      <w:sz w:val="26"/>
      <w:szCs w:val="26"/>
      <w:lang w:val="fr-FR"/>
    </w:rPr>
  </w:style>
  <w:style w:type="paragraph" w:customStyle="1" w:styleId="TextinTable">
    <w:name w:val="Text in Table"/>
    <w:basedOn w:val="Normal"/>
    <w:uiPriority w:val="99"/>
    <w:rsid w:val="00D623E6"/>
    <w:pPr>
      <w:spacing w:before="60" w:after="60" w:line="240" w:lineRule="auto"/>
      <w:jc w:val="center"/>
    </w:pPr>
    <w:rPr>
      <w:rFonts w:ascii="Arial" w:eastAsia="Times New Roman" w:hAnsi="Arial" w:cs="Times New Roman"/>
      <w:sz w:val="20"/>
    </w:rPr>
  </w:style>
  <w:style w:type="paragraph" w:customStyle="1" w:styleId="Dau-0">
    <w:name w:val="Dau (-)"/>
    <w:basedOn w:val="Normal"/>
    <w:link w:val="Dau-Char"/>
    <w:qFormat/>
    <w:rsid w:val="00A31424"/>
    <w:pPr>
      <w:widowControl w:val="0"/>
      <w:spacing w:before="60" w:after="60" w:line="300" w:lineRule="auto"/>
    </w:pPr>
    <w:rPr>
      <w:rFonts w:cs="Times New Roman"/>
      <w:szCs w:val="26"/>
      <w:lang w:val="nl-NL"/>
    </w:rPr>
  </w:style>
  <w:style w:type="character" w:customStyle="1" w:styleId="Dau-Char">
    <w:name w:val="Dau (-) Char"/>
    <w:basedOn w:val="DefaultParagraphFont"/>
    <w:link w:val="Dau-0"/>
    <w:rsid w:val="00A31424"/>
    <w:rPr>
      <w:rFonts w:ascii="Times New Roman" w:hAnsi="Times New Roman" w:cs="Times New Roman"/>
      <w:sz w:val="26"/>
      <w:szCs w:val="26"/>
      <w:lang w:val="nl-NL"/>
    </w:rPr>
  </w:style>
  <w:style w:type="paragraph" w:customStyle="1" w:styleId="Cachdaudong">
    <w:name w:val="Cachdaudong"/>
    <w:basedOn w:val="Normal"/>
    <w:link w:val="CachdaudongChar"/>
    <w:qFormat/>
    <w:rsid w:val="0049717E"/>
    <w:pPr>
      <w:widowControl w:val="0"/>
      <w:spacing w:before="60" w:after="60" w:line="300" w:lineRule="auto"/>
      <w:ind w:firstLine="709"/>
    </w:pPr>
  </w:style>
  <w:style w:type="character" w:customStyle="1" w:styleId="CachdaudongChar">
    <w:name w:val="Cachdaudong Char"/>
    <w:basedOn w:val="DefaultParagraphFont"/>
    <w:link w:val="Cachdaudong"/>
    <w:rsid w:val="0049717E"/>
    <w:rPr>
      <w:rFonts w:ascii="Times New Roman" w:hAnsi="Times New Roman"/>
      <w:sz w:val="26"/>
    </w:rPr>
  </w:style>
  <w:style w:type="numbering" w:customStyle="1" w:styleId="NoList2">
    <w:name w:val="No List2"/>
    <w:next w:val="NoList"/>
    <w:uiPriority w:val="99"/>
    <w:semiHidden/>
    <w:rsid w:val="00CA7080"/>
  </w:style>
  <w:style w:type="paragraph" w:customStyle="1" w:styleId="t1">
    <w:name w:val="t1"/>
    <w:basedOn w:val="Normal"/>
    <w:uiPriority w:val="99"/>
    <w:rsid w:val="00BB7A09"/>
    <w:pPr>
      <w:numPr>
        <w:numId w:val="9"/>
      </w:numPr>
      <w:overflowPunct w:val="0"/>
      <w:autoSpaceDE w:val="0"/>
      <w:autoSpaceDN w:val="0"/>
      <w:adjustRightInd w:val="0"/>
      <w:spacing w:line="300" w:lineRule="auto"/>
      <w:textAlignment w:val="baseline"/>
    </w:pPr>
    <w:rPr>
      <w:rFonts w:ascii="UVnTime" w:eastAsia="Times New Roman" w:hAnsi="UVnTime" w:cs="UVnTime"/>
      <w:b/>
      <w:szCs w:val="26"/>
      <w:lang w:val="en-GB"/>
    </w:rPr>
  </w:style>
  <w:style w:type="character" w:styleId="PlaceholderText">
    <w:name w:val="Placeholder Text"/>
    <w:basedOn w:val="DefaultParagraphFont"/>
    <w:uiPriority w:val="99"/>
    <w:semiHidden/>
    <w:rsid w:val="00581F66"/>
    <w:rPr>
      <w:color w:val="808080"/>
    </w:rPr>
  </w:style>
  <w:style w:type="character" w:customStyle="1" w:styleId="UnresolvedMention1">
    <w:name w:val="Unresolved Mention1"/>
    <w:basedOn w:val="DefaultParagraphFont"/>
    <w:uiPriority w:val="99"/>
    <w:semiHidden/>
    <w:unhideWhenUsed/>
    <w:rsid w:val="00B524C4"/>
    <w:rPr>
      <w:color w:val="605E5C"/>
      <w:shd w:val="clear" w:color="auto" w:fill="E1DFDD"/>
    </w:rPr>
  </w:style>
  <w:style w:type="character" w:customStyle="1" w:styleId="UnresolvedMention2">
    <w:name w:val="Unresolved Mention2"/>
    <w:basedOn w:val="DefaultParagraphFont"/>
    <w:uiPriority w:val="99"/>
    <w:semiHidden/>
    <w:unhideWhenUsed/>
    <w:rsid w:val="005F48DF"/>
    <w:rPr>
      <w:color w:val="605E5C"/>
      <w:shd w:val="clear" w:color="auto" w:fill="E1DFDD"/>
    </w:rPr>
  </w:style>
  <w:style w:type="paragraph" w:customStyle="1" w:styleId="StyleCaptionBoldNotItalic">
    <w:name w:val="Style Caption + Bold Not Italic"/>
    <w:basedOn w:val="Caption"/>
    <w:link w:val="StyleCaptionBoldNotItalicChar"/>
    <w:rsid w:val="005E2AB6"/>
    <w:pPr>
      <w:ind w:left="737" w:firstLine="567"/>
      <w:jc w:val="center"/>
    </w:pPr>
    <w:rPr>
      <w:rFonts w:ascii="Arial" w:hAnsi="Arial"/>
      <w:i/>
      <w:kern w:val="0"/>
      <w:sz w:val="22"/>
      <w:lang w:val="x-none" w:eastAsia="x-none"/>
    </w:rPr>
  </w:style>
  <w:style w:type="character" w:customStyle="1" w:styleId="StyleCaptionBoldNotItalicChar">
    <w:name w:val="Style Caption + Bold Not Italic Char"/>
    <w:link w:val="StyleCaptionBoldNotItalic"/>
    <w:rsid w:val="005E2AB6"/>
    <w:rPr>
      <w:rFonts w:ascii="Arial" w:eastAsia="SimSun" w:hAnsi="Arial" w:cs="Times New Roman"/>
      <w:b/>
      <w:bCs/>
      <w:i/>
      <w:szCs w:val="26"/>
      <w:lang w:val="x-none" w:eastAsia="x-none"/>
    </w:rPr>
  </w:style>
  <w:style w:type="paragraph" w:styleId="NormalWeb">
    <w:name w:val="Normal (Web)"/>
    <w:basedOn w:val="Normal"/>
    <w:uiPriority w:val="99"/>
    <w:rsid w:val="005E2AB6"/>
    <w:pPr>
      <w:spacing w:before="100" w:beforeAutospacing="1" w:after="100" w:afterAutospacing="1" w:line="400" w:lineRule="exact"/>
      <w:ind w:firstLine="720"/>
    </w:pPr>
    <w:rPr>
      <w:rFonts w:eastAsia="Times New Roman" w:cs="Times New Roman"/>
      <w:sz w:val="24"/>
      <w:szCs w:val="24"/>
    </w:rPr>
  </w:style>
  <w:style w:type="paragraph" w:customStyle="1" w:styleId="nChuong">
    <w:name w:val="n_Chuong"/>
    <w:basedOn w:val="Heading6"/>
    <w:autoRedefine/>
    <w:uiPriority w:val="99"/>
    <w:rsid w:val="00700B39"/>
    <w:pPr>
      <w:keepLines w:val="0"/>
      <w:numPr>
        <w:ilvl w:val="0"/>
        <w:numId w:val="0"/>
      </w:numPr>
      <w:tabs>
        <w:tab w:val="clear" w:pos="1134"/>
        <w:tab w:val="num" w:pos="1152"/>
        <w:tab w:val="num" w:pos="4320"/>
      </w:tabs>
      <w:spacing w:line="400" w:lineRule="exact"/>
      <w:ind w:left="1152" w:hanging="1152"/>
      <w:jc w:val="center"/>
    </w:pPr>
    <w:rPr>
      <w:rFonts w:ascii=".VnTimeH" w:eastAsia="SimSun" w:hAnsi=".VnTimeH"/>
      <w:bCs/>
      <w:iCs w:val="0"/>
      <w:color w:val="000000"/>
      <w:sz w:val="24"/>
      <w:lang w:val="x-none" w:eastAsia="x-none"/>
    </w:rPr>
  </w:style>
  <w:style w:type="character" w:styleId="EndnoteReference">
    <w:name w:val="endnote reference"/>
    <w:rsid w:val="00BD5707"/>
    <w:rPr>
      <w:vertAlign w:val="superscript"/>
    </w:rPr>
  </w:style>
  <w:style w:type="character" w:customStyle="1" w:styleId="apple-converted-space">
    <w:name w:val="apple-converted-space"/>
    <w:basedOn w:val="DefaultParagraphFont"/>
    <w:rsid w:val="00BD5707"/>
  </w:style>
  <w:style w:type="character" w:customStyle="1" w:styleId="CharChar1">
    <w:name w:val="Char Char1"/>
    <w:locked/>
    <w:rsid w:val="00BD5707"/>
    <w:rPr>
      <w:b/>
      <w:bCs/>
      <w:sz w:val="28"/>
      <w:szCs w:val="28"/>
      <w:lang w:val="en-US" w:eastAsia="en-US" w:bidi="ar-SA"/>
    </w:rPr>
  </w:style>
  <w:style w:type="character" w:customStyle="1" w:styleId="CharChar">
    <w:name w:val="Char Char"/>
    <w:locked/>
    <w:rsid w:val="00BD5707"/>
    <w:rPr>
      <w:sz w:val="28"/>
      <w:szCs w:val="28"/>
      <w:lang w:val="en-US" w:eastAsia="en-US" w:bidi="ar-SA"/>
    </w:rPr>
  </w:style>
  <w:style w:type="character" w:styleId="Emphasis">
    <w:name w:val="Emphasis"/>
    <w:uiPriority w:val="20"/>
    <w:qFormat/>
    <w:rsid w:val="00BD5707"/>
    <w:rPr>
      <w:i/>
      <w:iCs/>
    </w:rPr>
  </w:style>
  <w:style w:type="character" w:customStyle="1" w:styleId="CharChar5">
    <w:name w:val="Char Char5"/>
    <w:rsid w:val="00BD5707"/>
    <w:rPr>
      <w:rFonts w:ascii=".VnTimeH" w:hAnsi=".VnTimeH"/>
      <w:b/>
      <w:sz w:val="24"/>
      <w:lang w:val="en-US" w:eastAsia="en-US" w:bidi="ar-SA"/>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Reference1"/>
    <w:unhideWhenUsed/>
    <w:rsid w:val="00BD5707"/>
    <w:rPr>
      <w:vertAlign w:val="superscript"/>
    </w:rPr>
  </w:style>
  <w:style w:type="paragraph" w:customStyle="1" w:styleId="a">
    <w:name w:val="+"/>
    <w:next w:val="Dau-0"/>
    <w:link w:val="Char0"/>
    <w:uiPriority w:val="99"/>
    <w:qFormat/>
    <w:rsid w:val="00BD5707"/>
    <w:pPr>
      <w:numPr>
        <w:numId w:val="10"/>
      </w:numPr>
      <w:spacing w:before="60" w:after="60" w:line="300" w:lineRule="auto"/>
    </w:pPr>
    <w:rPr>
      <w:rFonts w:ascii="Times New Roman" w:eastAsia="Calibri" w:hAnsi="Times New Roman" w:cs="Times New Roman"/>
      <w:sz w:val="26"/>
      <w:szCs w:val="26"/>
    </w:rPr>
  </w:style>
  <w:style w:type="character" w:customStyle="1" w:styleId="Char0">
    <w:name w:val="+ Char"/>
    <w:link w:val="a"/>
    <w:uiPriority w:val="99"/>
    <w:rsid w:val="00BD5707"/>
    <w:rPr>
      <w:rFonts w:ascii="Times New Roman" w:eastAsia="Calibri" w:hAnsi="Times New Roman" w:cs="Times New Roman"/>
      <w:sz w:val="26"/>
      <w:szCs w:val="26"/>
    </w:rPr>
  </w:style>
  <w:style w:type="paragraph" w:customStyle="1" w:styleId="a0">
    <w:name w:val="a"/>
    <w:basedOn w:val="Normal"/>
    <w:uiPriority w:val="99"/>
    <w:rsid w:val="009D6CA3"/>
    <w:pPr>
      <w:spacing w:before="0" w:after="0" w:line="300" w:lineRule="auto"/>
      <w:ind w:firstLine="567"/>
    </w:pPr>
    <w:rPr>
      <w:rFonts w:ascii=".VnTime" w:eastAsia="Times New Roman" w:hAnsi=".VnTime" w:cs="Times New Roman"/>
      <w:b/>
      <w:i/>
      <w:sz w:val="28"/>
      <w:szCs w:val="20"/>
    </w:rPr>
  </w:style>
  <w:style w:type="paragraph" w:customStyle="1" w:styleId="7CHTHNG">
    <w:name w:val="7. CHỮ THƯỜNG"/>
    <w:basedOn w:val="Heading7"/>
    <w:uiPriority w:val="99"/>
    <w:qFormat/>
    <w:rsid w:val="003B0FEE"/>
    <w:pPr>
      <w:numPr>
        <w:numId w:val="0"/>
      </w:numPr>
      <w:tabs>
        <w:tab w:val="clear" w:pos="360"/>
      </w:tabs>
      <w:spacing w:after="60" w:line="276" w:lineRule="auto"/>
      <w:ind w:firstLine="550"/>
    </w:pPr>
    <w:rPr>
      <w:rFonts w:eastAsia="Times New Roman" w:cs="Times New Roman"/>
      <w:lang w:val="en-US"/>
    </w:rPr>
  </w:style>
  <w:style w:type="paragraph" w:customStyle="1" w:styleId="9DU">
    <w:name w:val="9. DẤU (+)"/>
    <w:basedOn w:val="Heading9"/>
    <w:link w:val="9DUChar"/>
    <w:uiPriority w:val="99"/>
    <w:rsid w:val="003B0FEE"/>
    <w:pPr>
      <w:keepNext w:val="0"/>
      <w:widowControl w:val="0"/>
      <w:numPr>
        <w:numId w:val="12"/>
      </w:numPr>
      <w:spacing w:before="60" w:afterLines="0" w:after="60" w:line="276" w:lineRule="auto"/>
    </w:pPr>
    <w:rPr>
      <w:rFonts w:ascii="Times New Roman" w:hAnsi="Times New Roman"/>
      <w:b w:val="0"/>
      <w:iCs/>
      <w:sz w:val="26"/>
    </w:rPr>
  </w:style>
  <w:style w:type="paragraph" w:customStyle="1" w:styleId="Dau0">
    <w:name w:val="Dau (.)"/>
    <w:basedOn w:val="Normal"/>
    <w:link w:val="DauChar"/>
    <w:uiPriority w:val="99"/>
    <w:qFormat/>
    <w:rsid w:val="003B0FEE"/>
    <w:pPr>
      <w:numPr>
        <w:numId w:val="11"/>
      </w:numPr>
      <w:spacing w:before="60" w:after="60" w:line="300" w:lineRule="auto"/>
    </w:pPr>
    <w:rPr>
      <w:rFonts w:eastAsia="Calibri" w:cs="Times New Roman"/>
      <w:szCs w:val="26"/>
    </w:rPr>
  </w:style>
  <w:style w:type="character" w:customStyle="1" w:styleId="DauChar">
    <w:name w:val="Dau (.) Char"/>
    <w:link w:val="Dau0"/>
    <w:uiPriority w:val="99"/>
    <w:rsid w:val="003B0FEE"/>
    <w:rPr>
      <w:rFonts w:ascii="Times New Roman" w:eastAsia="Calibri" w:hAnsi="Times New Roman" w:cs="Times New Roman"/>
      <w:sz w:val="26"/>
      <w:szCs w:val="26"/>
    </w:rPr>
  </w:style>
  <w:style w:type="character" w:customStyle="1" w:styleId="9DUChar">
    <w:name w:val="9. DẤU (+) Char"/>
    <w:basedOn w:val="DefaultParagraphFont"/>
    <w:link w:val="9DU"/>
    <w:uiPriority w:val="99"/>
    <w:rsid w:val="003B0FEE"/>
    <w:rPr>
      <w:rFonts w:ascii="Times New Roman" w:eastAsia="Times New Roman" w:hAnsi="Times New Roman" w:cs="Times New Roman"/>
      <w:iCs/>
      <w:sz w:val="26"/>
      <w:szCs w:val="20"/>
    </w:rPr>
  </w:style>
  <w:style w:type="paragraph" w:customStyle="1" w:styleId="8DU-">
    <w:name w:val="8. DẤU (-)"/>
    <w:basedOn w:val="Heading8"/>
    <w:uiPriority w:val="99"/>
    <w:qFormat/>
    <w:rsid w:val="00CB0CE3"/>
    <w:pPr>
      <w:keepNext w:val="0"/>
      <w:widowControl w:val="0"/>
      <w:numPr>
        <w:numId w:val="13"/>
      </w:numPr>
      <w:spacing w:before="60" w:afterLines="0" w:after="60" w:line="276" w:lineRule="auto"/>
    </w:pPr>
    <w:rPr>
      <w:rFonts w:ascii="Times New Roman" w:hAnsi="Times New Roman"/>
      <w:b w:val="0"/>
      <w:color w:val="auto"/>
      <w:sz w:val="26"/>
    </w:rPr>
  </w:style>
  <w:style w:type="paragraph" w:customStyle="1" w:styleId="1PHN">
    <w:name w:val="1. PHẦN"/>
    <w:basedOn w:val="Heading1"/>
    <w:uiPriority w:val="99"/>
    <w:qFormat/>
    <w:rsid w:val="00CC0521"/>
    <w:pPr>
      <w:numPr>
        <w:numId w:val="14"/>
      </w:numPr>
      <w:tabs>
        <w:tab w:val="clear" w:pos="216"/>
      </w:tabs>
      <w:spacing w:before="60" w:after="60" w:line="276" w:lineRule="auto"/>
    </w:pPr>
    <w:rPr>
      <w:rFonts w:ascii="Times New Roman Bold" w:hAnsi="Times New Roman Bold"/>
      <w:caps w:val="0"/>
      <w:color w:val="C00000"/>
      <w:sz w:val="27"/>
    </w:rPr>
  </w:style>
  <w:style w:type="paragraph" w:customStyle="1" w:styleId="2CHNG">
    <w:name w:val="2. CHƯƠNG"/>
    <w:basedOn w:val="Heading2"/>
    <w:uiPriority w:val="99"/>
    <w:qFormat/>
    <w:rsid w:val="00CC0521"/>
    <w:pPr>
      <w:numPr>
        <w:numId w:val="14"/>
      </w:numPr>
      <w:spacing w:before="60" w:after="60" w:line="276" w:lineRule="auto"/>
    </w:pPr>
    <w:rPr>
      <w:rFonts w:ascii="Times New Roman Bold" w:hAnsi="Times New Roman Bold"/>
      <w:caps w:val="0"/>
      <w:color w:val="FF0000"/>
      <w:sz w:val="27"/>
    </w:rPr>
  </w:style>
  <w:style w:type="paragraph" w:customStyle="1" w:styleId="3MC11">
    <w:name w:val="3. MỤC 1.1"/>
    <w:basedOn w:val="Heading3"/>
    <w:link w:val="3MC11Char"/>
    <w:uiPriority w:val="99"/>
    <w:qFormat/>
    <w:rsid w:val="00CC0521"/>
    <w:pPr>
      <w:numPr>
        <w:numId w:val="14"/>
      </w:numPr>
      <w:tabs>
        <w:tab w:val="left" w:pos="567"/>
      </w:tabs>
      <w:spacing w:before="60" w:after="60" w:line="276" w:lineRule="auto"/>
    </w:pPr>
    <w:rPr>
      <w:rFonts w:ascii="Times New Roman Bold" w:hAnsi="Times New Roman Bold"/>
      <w:caps w:val="0"/>
      <w:color w:val="0070C0"/>
    </w:rPr>
  </w:style>
  <w:style w:type="paragraph" w:customStyle="1" w:styleId="4MC111">
    <w:name w:val="4. MỤC 1.1.1"/>
    <w:basedOn w:val="Heading4"/>
    <w:uiPriority w:val="99"/>
    <w:qFormat/>
    <w:rsid w:val="00CC0521"/>
    <w:pPr>
      <w:numPr>
        <w:numId w:val="14"/>
      </w:numPr>
      <w:tabs>
        <w:tab w:val="left" w:pos="709"/>
      </w:tabs>
    </w:pPr>
    <w:rPr>
      <w:rFonts w:ascii="Times New Roman Bold" w:hAnsi="Times New Roman Bold"/>
    </w:rPr>
  </w:style>
  <w:style w:type="paragraph" w:customStyle="1" w:styleId="5MC1111">
    <w:name w:val="5. MỤC 1.1.1.1"/>
    <w:basedOn w:val="Heading5"/>
    <w:uiPriority w:val="99"/>
    <w:qFormat/>
    <w:rsid w:val="00CC0521"/>
    <w:pPr>
      <w:numPr>
        <w:numId w:val="14"/>
      </w:numPr>
      <w:tabs>
        <w:tab w:val="left" w:pos="851"/>
      </w:tabs>
    </w:pPr>
    <w:rPr>
      <w:rFonts w:ascii="Times New Roman Bold" w:hAnsi="Times New Roman Bold"/>
    </w:rPr>
  </w:style>
  <w:style w:type="paragraph" w:customStyle="1" w:styleId="6MUC11111">
    <w:name w:val="6. MUC 1.1.1.1.1"/>
    <w:basedOn w:val="Heading6"/>
    <w:uiPriority w:val="99"/>
    <w:qFormat/>
    <w:rsid w:val="00CC0521"/>
    <w:pPr>
      <w:numPr>
        <w:numId w:val="14"/>
      </w:numPr>
    </w:pPr>
    <w:rPr>
      <w:rFonts w:ascii="Times New Roman Bold" w:hAnsi="Times New Roman Bold"/>
    </w:rPr>
  </w:style>
  <w:style w:type="paragraph" w:customStyle="1" w:styleId="10Dau">
    <w:name w:val="10. Dau (*)"/>
    <w:basedOn w:val="9DU"/>
    <w:qFormat/>
    <w:rsid w:val="00776CEF"/>
    <w:pPr>
      <w:numPr>
        <w:numId w:val="15"/>
      </w:numPr>
    </w:pPr>
  </w:style>
  <w:style w:type="character" w:customStyle="1" w:styleId="fontstyle01">
    <w:name w:val="fontstyle01"/>
    <w:basedOn w:val="DefaultParagraphFont"/>
    <w:rsid w:val="0043288D"/>
    <w:rPr>
      <w:rFonts w:ascii="Times New Roman+FPEF" w:hAnsi="Times New Roman+FPEF" w:hint="default"/>
      <w:b w:val="0"/>
      <w:bCs w:val="0"/>
      <w:i w:val="0"/>
      <w:iCs w:val="0"/>
      <w:color w:val="000000"/>
      <w:sz w:val="26"/>
      <w:szCs w:val="26"/>
    </w:rPr>
  </w:style>
  <w:style w:type="paragraph" w:customStyle="1" w:styleId="Figure">
    <w:name w:val="Figure"/>
    <w:basedOn w:val="Normal"/>
    <w:autoRedefine/>
    <w:uiPriority w:val="99"/>
    <w:rsid w:val="00B50F0A"/>
    <w:pPr>
      <w:numPr>
        <w:numId w:val="16"/>
      </w:numPr>
      <w:tabs>
        <w:tab w:val="num" w:pos="360"/>
        <w:tab w:val="left" w:pos="1276"/>
      </w:tabs>
      <w:spacing w:after="0" w:line="240" w:lineRule="auto"/>
      <w:ind w:left="0" w:firstLine="0"/>
    </w:pPr>
    <w:rPr>
      <w:rFonts w:eastAsia="MS Mincho" w:cs="Times New Roman"/>
      <w:b/>
      <w:lang w:eastAsia="ja-JP"/>
    </w:rPr>
  </w:style>
  <w:style w:type="character" w:customStyle="1" w:styleId="Other">
    <w:name w:val="Other_"/>
    <w:basedOn w:val="DefaultParagraphFont"/>
    <w:link w:val="Other0"/>
    <w:rsid w:val="00B50F0A"/>
    <w:rPr>
      <w:rFonts w:ascii="Times New Roman" w:eastAsia="Times New Roman" w:hAnsi="Times New Roman" w:cs="Times New Roman"/>
      <w:shd w:val="clear" w:color="auto" w:fill="FFFFFF"/>
    </w:rPr>
  </w:style>
  <w:style w:type="paragraph" w:customStyle="1" w:styleId="Other0">
    <w:name w:val="Other"/>
    <w:basedOn w:val="Normal"/>
    <w:link w:val="Other"/>
    <w:rsid w:val="00B50F0A"/>
    <w:pPr>
      <w:widowControl w:val="0"/>
      <w:shd w:val="clear" w:color="auto" w:fill="FFFFFF"/>
      <w:spacing w:before="0" w:after="60" w:line="293" w:lineRule="auto"/>
      <w:ind w:firstLine="400"/>
    </w:pPr>
    <w:rPr>
      <w:rFonts w:eastAsia="Times New Roman" w:cs="Times New Roman"/>
      <w:sz w:val="22"/>
    </w:rPr>
  </w:style>
  <w:style w:type="paragraph" w:customStyle="1" w:styleId="Default">
    <w:name w:val="Default"/>
    <w:uiPriority w:val="99"/>
    <w:rsid w:val="009669C3"/>
    <w:pPr>
      <w:widowControl w:val="0"/>
      <w:autoSpaceDE w:val="0"/>
      <w:autoSpaceDN w:val="0"/>
      <w:adjustRightInd w:val="0"/>
      <w:spacing w:after="0" w:line="240" w:lineRule="auto"/>
    </w:pPr>
    <w:rPr>
      <w:rFonts w:ascii="Helvetica" w:eastAsia="Times New Roman" w:hAnsi="Helvetica" w:cs="Helvetica"/>
      <w:color w:val="000000"/>
      <w:sz w:val="24"/>
      <w:szCs w:val="24"/>
    </w:rPr>
  </w:style>
  <w:style w:type="paragraph" w:customStyle="1" w:styleId="TableParagraph">
    <w:name w:val="Table Paragraph"/>
    <w:basedOn w:val="Normal"/>
    <w:uiPriority w:val="1"/>
    <w:qFormat/>
    <w:rsid w:val="00BA3890"/>
    <w:pPr>
      <w:widowControl w:val="0"/>
      <w:spacing w:before="0" w:after="0" w:line="240" w:lineRule="auto"/>
      <w:jc w:val="left"/>
    </w:pPr>
    <w:rPr>
      <w:rFonts w:ascii="Calibri" w:eastAsia="Calibri" w:hAnsi="Calibri" w:cs="Times New Roman"/>
      <w:sz w:val="22"/>
    </w:rPr>
  </w:style>
  <w:style w:type="paragraph" w:customStyle="1" w:styleId="m1">
    <w:name w:val="m1"/>
    <w:basedOn w:val="Normal"/>
    <w:rsid w:val="004C0BB8"/>
    <w:pPr>
      <w:spacing w:before="360" w:after="0" w:line="336" w:lineRule="auto"/>
      <w:jc w:val="left"/>
    </w:pPr>
    <w:rPr>
      <w:rFonts w:ascii=".VnAvant" w:eastAsia="Times New Roman" w:hAnsi=".VnAvant" w:cs="Times New Roman"/>
      <w:b/>
      <w:snapToGrid w:val="0"/>
      <w:color w:val="0000FF"/>
      <w:sz w:val="24"/>
      <w:szCs w:val="20"/>
    </w:rPr>
  </w:style>
  <w:style w:type="character" w:customStyle="1" w:styleId="Tablecaption">
    <w:name w:val="Table caption_"/>
    <w:basedOn w:val="DefaultParagraphFont"/>
    <w:link w:val="Tablecaption0"/>
    <w:rsid w:val="00C349EB"/>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349EB"/>
    <w:pPr>
      <w:widowControl w:val="0"/>
      <w:shd w:val="clear" w:color="auto" w:fill="FFFFFF"/>
      <w:spacing w:before="0" w:after="0" w:line="240" w:lineRule="auto"/>
      <w:jc w:val="left"/>
    </w:pPr>
    <w:rPr>
      <w:rFonts w:eastAsia="Times New Roman" w:cs="Times New Roman"/>
      <w:i/>
      <w:iCs/>
      <w:sz w:val="22"/>
    </w:rPr>
  </w:style>
  <w:style w:type="paragraph" w:customStyle="1" w:styleId="StyleHeading1tuan114ptNotBoldJustifiedFirstline0">
    <w:name w:val="Style Heading 1tuan 1 + 14 pt Not Bold Justified First line:  0..."/>
    <w:basedOn w:val="Heading1"/>
    <w:rsid w:val="00297954"/>
    <w:pPr>
      <w:keepLines w:val="0"/>
      <w:numPr>
        <w:numId w:val="17"/>
      </w:numPr>
      <w:tabs>
        <w:tab w:val="clear" w:pos="216"/>
      </w:tabs>
      <w:autoSpaceDE w:val="0"/>
      <w:autoSpaceDN w:val="0"/>
      <w:spacing w:before="60" w:after="60" w:line="240" w:lineRule="auto"/>
      <w:ind w:left="142" w:hanging="993"/>
      <w:jc w:val="both"/>
    </w:pPr>
    <w:rPr>
      <w:bCs w:val="0"/>
      <w:sz w:val="20"/>
      <w:szCs w:val="20"/>
    </w:rPr>
  </w:style>
  <w:style w:type="paragraph" w:customStyle="1" w:styleId="Style3">
    <w:name w:val="Style3"/>
    <w:basedOn w:val="Heading5"/>
    <w:rsid w:val="00297954"/>
    <w:pPr>
      <w:numPr>
        <w:numId w:val="17"/>
      </w:numPr>
      <w:tabs>
        <w:tab w:val="left" w:pos="851"/>
      </w:tabs>
      <w:ind w:left="0"/>
    </w:pPr>
    <w:rPr>
      <w:lang w:val="nl-NL"/>
    </w:rPr>
  </w:style>
  <w:style w:type="paragraph" w:customStyle="1" w:styleId="Indent4">
    <w:name w:val="Indent4"/>
    <w:basedOn w:val="Normal"/>
    <w:autoRedefine/>
    <w:rsid w:val="005D14DE"/>
    <w:pPr>
      <w:numPr>
        <w:numId w:val="18"/>
      </w:numPr>
      <w:tabs>
        <w:tab w:val="left" w:pos="2722"/>
        <w:tab w:val="left" w:pos="5103"/>
        <w:tab w:val="left" w:pos="6237"/>
        <w:tab w:val="left" w:pos="6804"/>
      </w:tabs>
      <w:spacing w:before="60" w:after="60" w:line="240" w:lineRule="auto"/>
      <w:ind w:left="2722" w:hanging="397"/>
    </w:pPr>
    <w:rPr>
      <w:rFonts w:eastAsia="Times New Roman" w:cs="Times New Roman"/>
      <w:color w:val="000000"/>
      <w:szCs w:val="26"/>
      <w:lang w:val="vi-VN"/>
    </w:rPr>
  </w:style>
  <w:style w:type="paragraph" w:customStyle="1" w:styleId="Heading2NotBold">
    <w:name w:val="Heading 2 + Not Bold"/>
    <w:basedOn w:val="Heading2"/>
    <w:rsid w:val="005D14DE"/>
    <w:pPr>
      <w:keepLines w:val="0"/>
      <w:numPr>
        <w:numId w:val="18"/>
      </w:numPr>
      <w:tabs>
        <w:tab w:val="num" w:pos="360"/>
        <w:tab w:val="num" w:pos="851"/>
      </w:tabs>
      <w:spacing w:before="60" w:after="60"/>
      <w:ind w:left="0" w:firstLine="0"/>
      <w:jc w:val="both"/>
    </w:pPr>
    <w:rPr>
      <w:rFonts w:ascii=".VnTime" w:hAnsi=".VnTime"/>
      <w:bCs w:val="0"/>
      <w:szCs w:val="28"/>
      <w:lang w:val="x-none" w:eastAsia="x-none"/>
    </w:rPr>
  </w:style>
  <w:style w:type="paragraph" w:customStyle="1" w:styleId="Heading2TimesNewRoman">
    <w:name w:val="Heading 2 + Times New Roman"/>
    <w:aliases w:val="Not Italic"/>
    <w:basedOn w:val="Heading3"/>
    <w:rsid w:val="005D14DE"/>
    <w:pPr>
      <w:keepLines w:val="0"/>
      <w:numPr>
        <w:numId w:val="18"/>
      </w:numPr>
      <w:tabs>
        <w:tab w:val="num" w:pos="360"/>
        <w:tab w:val="left" w:pos="567"/>
        <w:tab w:val="num" w:pos="851"/>
      </w:tabs>
      <w:spacing w:before="20" w:after="20" w:line="276" w:lineRule="auto"/>
      <w:ind w:left="0" w:firstLine="0"/>
      <w:jc w:val="center"/>
    </w:pPr>
    <w:rPr>
      <w:bCs w:val="0"/>
      <w:sz w:val="28"/>
      <w:szCs w:val="28"/>
    </w:rPr>
  </w:style>
  <w:style w:type="paragraph" w:customStyle="1" w:styleId="CAUBT">
    <w:name w:val="CAU_BT"/>
    <w:basedOn w:val="Normal"/>
    <w:link w:val="CAUBTChar"/>
    <w:qFormat/>
    <w:rsid w:val="003E5FFA"/>
    <w:pPr>
      <w:widowControl w:val="0"/>
      <w:spacing w:before="60" w:after="60" w:line="312" w:lineRule="auto"/>
      <w:ind w:firstLine="567"/>
    </w:pPr>
    <w:rPr>
      <w:rFonts w:eastAsia="Calibri"/>
    </w:rPr>
  </w:style>
  <w:style w:type="character" w:customStyle="1" w:styleId="CAUBTChar">
    <w:name w:val="CAU_BT Char"/>
    <w:link w:val="CAUBT"/>
    <w:rsid w:val="003E5FFA"/>
    <w:rPr>
      <w:rFonts w:ascii="Times New Roman" w:eastAsia="Calibri" w:hAnsi="Times New Roman"/>
      <w:sz w:val="26"/>
    </w:rPr>
  </w:style>
  <w:style w:type="paragraph" w:customStyle="1" w:styleId="dau-">
    <w:name w:val="dau -"/>
    <w:basedOn w:val="Normal"/>
    <w:link w:val="dau-Char0"/>
    <w:qFormat/>
    <w:rsid w:val="003E5FFA"/>
    <w:pPr>
      <w:widowControl w:val="0"/>
      <w:numPr>
        <w:numId w:val="19"/>
      </w:numPr>
      <w:tabs>
        <w:tab w:val="left" w:pos="567"/>
      </w:tabs>
      <w:spacing w:before="60" w:after="0" w:line="312" w:lineRule="auto"/>
    </w:pPr>
    <w:rPr>
      <w:rFonts w:eastAsia="Calibri" w:cs="Times New Roman"/>
      <w:szCs w:val="26"/>
      <w:lang w:val="nl-NL"/>
    </w:rPr>
  </w:style>
  <w:style w:type="character" w:customStyle="1" w:styleId="dau-Char0">
    <w:name w:val="dau - Char"/>
    <w:link w:val="dau-"/>
    <w:rsid w:val="003E5FFA"/>
    <w:rPr>
      <w:rFonts w:ascii="Times New Roman" w:eastAsia="Calibri" w:hAnsi="Times New Roman" w:cs="Times New Roman"/>
      <w:sz w:val="26"/>
      <w:szCs w:val="26"/>
      <w:lang w:val="nl-NL"/>
    </w:rPr>
  </w:style>
  <w:style w:type="paragraph" w:customStyle="1" w:styleId="dau">
    <w:name w:val="dau *"/>
    <w:basedOn w:val="Normal"/>
    <w:link w:val="dauChar0"/>
    <w:qFormat/>
    <w:rsid w:val="003E5FFA"/>
    <w:pPr>
      <w:numPr>
        <w:numId w:val="20"/>
      </w:numPr>
      <w:tabs>
        <w:tab w:val="left" w:pos="1134"/>
      </w:tabs>
      <w:spacing w:before="60" w:after="60" w:line="312" w:lineRule="auto"/>
    </w:pPr>
    <w:rPr>
      <w:rFonts w:eastAsia="Calibri" w:cs="Times New Roman"/>
    </w:rPr>
  </w:style>
  <w:style w:type="character" w:customStyle="1" w:styleId="dauChar0">
    <w:name w:val="dau * Char"/>
    <w:link w:val="dau"/>
    <w:rsid w:val="003E5FFA"/>
    <w:rPr>
      <w:rFonts w:ascii="Times New Roman" w:eastAsia="Calibri" w:hAnsi="Times New Roman" w:cs="Times New Roman"/>
      <w:sz w:val="26"/>
    </w:rPr>
  </w:style>
  <w:style w:type="paragraph" w:customStyle="1" w:styleId="dau1">
    <w:name w:val="dau +"/>
    <w:basedOn w:val="Normal"/>
    <w:link w:val="dauChar1"/>
    <w:qFormat/>
    <w:rsid w:val="003E5FFA"/>
    <w:pPr>
      <w:widowControl w:val="0"/>
      <w:numPr>
        <w:numId w:val="21"/>
      </w:numPr>
      <w:tabs>
        <w:tab w:val="left" w:pos="851"/>
      </w:tabs>
      <w:spacing w:before="60" w:after="60" w:line="312" w:lineRule="auto"/>
    </w:pPr>
    <w:rPr>
      <w:rFonts w:eastAsia="Calibri" w:cs="Times New Roman"/>
    </w:rPr>
  </w:style>
  <w:style w:type="character" w:customStyle="1" w:styleId="dauChar1">
    <w:name w:val="dau + Char"/>
    <w:link w:val="dau1"/>
    <w:rsid w:val="003E5FFA"/>
    <w:rPr>
      <w:rFonts w:ascii="Times New Roman" w:eastAsia="Calibri" w:hAnsi="Times New Roman" w:cs="Times New Roman"/>
      <w:sz w:val="26"/>
    </w:rPr>
  </w:style>
  <w:style w:type="paragraph" w:styleId="ListNumber">
    <w:name w:val="List Number"/>
    <w:basedOn w:val="Normal"/>
    <w:uiPriority w:val="99"/>
    <w:unhideWhenUsed/>
    <w:rsid w:val="007A1383"/>
    <w:pPr>
      <w:numPr>
        <w:numId w:val="24"/>
      </w:numPr>
      <w:spacing w:before="0" w:after="200"/>
      <w:contextualSpacing/>
      <w:jc w:val="left"/>
    </w:pPr>
    <w:rPr>
      <w:rFonts w:asciiTheme="minorHAnsi" w:eastAsiaTheme="minorEastAsia" w:hAnsiTheme="minorHAnsi"/>
      <w:sz w:val="22"/>
    </w:rPr>
  </w:style>
  <w:style w:type="paragraph" w:styleId="ListNumber2">
    <w:name w:val="List Number 2"/>
    <w:basedOn w:val="Normal"/>
    <w:uiPriority w:val="99"/>
    <w:unhideWhenUsed/>
    <w:rsid w:val="007A1383"/>
    <w:pPr>
      <w:numPr>
        <w:numId w:val="25"/>
      </w:numPr>
      <w:spacing w:before="0" w:after="200"/>
      <w:contextualSpacing/>
      <w:jc w:val="left"/>
    </w:pPr>
    <w:rPr>
      <w:rFonts w:asciiTheme="minorHAnsi" w:eastAsiaTheme="minorEastAsia" w:hAnsiTheme="minorHAnsi"/>
      <w:sz w:val="22"/>
    </w:rPr>
  </w:style>
  <w:style w:type="paragraph" w:styleId="ListNumber3">
    <w:name w:val="List Number 3"/>
    <w:basedOn w:val="Normal"/>
    <w:uiPriority w:val="99"/>
    <w:unhideWhenUsed/>
    <w:rsid w:val="007A1383"/>
    <w:pPr>
      <w:numPr>
        <w:numId w:val="26"/>
      </w:numPr>
      <w:spacing w:before="0" w:after="200"/>
      <w:contextualSpacing/>
      <w:jc w:val="left"/>
    </w:pPr>
    <w:rPr>
      <w:rFonts w:asciiTheme="minorHAnsi" w:eastAsiaTheme="minorEastAsia" w:hAnsiTheme="minorHAnsi"/>
      <w:sz w:val="22"/>
    </w:rPr>
  </w:style>
  <w:style w:type="paragraph" w:styleId="MacroText">
    <w:name w:val="macro"/>
    <w:link w:val="MacroTextChar"/>
    <w:uiPriority w:val="99"/>
    <w:unhideWhenUsed/>
    <w:rsid w:val="007A1383"/>
    <w:pPr>
      <w:tabs>
        <w:tab w:val="left" w:pos="576"/>
        <w:tab w:val="left" w:pos="1152"/>
        <w:tab w:val="left" w:pos="1728"/>
        <w:tab w:val="left" w:pos="2304"/>
        <w:tab w:val="left" w:pos="2880"/>
        <w:tab w:val="left" w:pos="3456"/>
        <w:tab w:val="left" w:pos="4032"/>
      </w:tabs>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7A1383"/>
    <w:rPr>
      <w:rFonts w:ascii="Courier" w:eastAsiaTheme="minorEastAsia" w:hAnsi="Courier"/>
      <w:sz w:val="20"/>
      <w:szCs w:val="20"/>
    </w:rPr>
  </w:style>
  <w:style w:type="paragraph" w:styleId="Quote">
    <w:name w:val="Quote"/>
    <w:basedOn w:val="Normal"/>
    <w:next w:val="Normal"/>
    <w:link w:val="QuoteChar"/>
    <w:uiPriority w:val="29"/>
    <w:qFormat/>
    <w:rsid w:val="007A1383"/>
    <w:pPr>
      <w:spacing w:before="0" w:after="200"/>
      <w:jc w:val="left"/>
    </w:pPr>
    <w:rPr>
      <w:rFonts w:asciiTheme="minorHAnsi" w:eastAsiaTheme="minorEastAsia" w:hAnsiTheme="minorHAnsi"/>
      <w:i/>
      <w:iCs/>
      <w:color w:val="000000" w:themeColor="text1"/>
      <w:sz w:val="22"/>
    </w:rPr>
  </w:style>
  <w:style w:type="character" w:customStyle="1" w:styleId="QuoteChar">
    <w:name w:val="Quote Char"/>
    <w:basedOn w:val="DefaultParagraphFont"/>
    <w:link w:val="Quote"/>
    <w:uiPriority w:val="29"/>
    <w:rsid w:val="007A1383"/>
    <w:rPr>
      <w:rFonts w:eastAsiaTheme="minorEastAsia"/>
      <w:i/>
      <w:iCs/>
      <w:color w:val="000000" w:themeColor="text1"/>
    </w:rPr>
  </w:style>
  <w:style w:type="character" w:styleId="Strong">
    <w:name w:val="Strong"/>
    <w:basedOn w:val="DefaultParagraphFont"/>
    <w:uiPriority w:val="22"/>
    <w:qFormat/>
    <w:rsid w:val="007A1383"/>
    <w:rPr>
      <w:b/>
      <w:bCs/>
    </w:rPr>
  </w:style>
  <w:style w:type="paragraph" w:styleId="IntenseQuote">
    <w:name w:val="Intense Quote"/>
    <w:basedOn w:val="Normal"/>
    <w:next w:val="Normal"/>
    <w:link w:val="IntenseQuoteChar"/>
    <w:uiPriority w:val="30"/>
    <w:qFormat/>
    <w:rsid w:val="007A1383"/>
    <w:pPr>
      <w:pBdr>
        <w:bottom w:val="single" w:sz="4" w:space="4" w:color="4F81BD" w:themeColor="accent1"/>
      </w:pBdr>
      <w:spacing w:before="200" w:after="280"/>
      <w:ind w:left="936" w:right="936"/>
      <w:jc w:val="left"/>
    </w:pPr>
    <w:rPr>
      <w:rFonts w:asciiTheme="minorHAnsi" w:eastAsiaTheme="minorEastAsia" w:hAnsiTheme="minorHAnsi"/>
      <w:b/>
      <w:bCs/>
      <w:i/>
      <w:iCs/>
      <w:color w:val="4F81BD" w:themeColor="accent1"/>
      <w:sz w:val="22"/>
    </w:rPr>
  </w:style>
  <w:style w:type="character" w:customStyle="1" w:styleId="IntenseQuoteChar">
    <w:name w:val="Intense Quote Char"/>
    <w:basedOn w:val="DefaultParagraphFont"/>
    <w:link w:val="IntenseQuote"/>
    <w:uiPriority w:val="30"/>
    <w:rsid w:val="007A1383"/>
    <w:rPr>
      <w:rFonts w:eastAsiaTheme="minorEastAsia"/>
      <w:b/>
      <w:bCs/>
      <w:i/>
      <w:iCs/>
      <w:color w:val="4F81BD" w:themeColor="accent1"/>
    </w:rPr>
  </w:style>
  <w:style w:type="character" w:styleId="SubtleEmphasis">
    <w:name w:val="Subtle Emphasis"/>
    <w:basedOn w:val="DefaultParagraphFont"/>
    <w:uiPriority w:val="19"/>
    <w:qFormat/>
    <w:rsid w:val="007A1383"/>
    <w:rPr>
      <w:i/>
      <w:iCs/>
      <w:color w:val="808080" w:themeColor="text1" w:themeTint="7F"/>
    </w:rPr>
  </w:style>
  <w:style w:type="character" w:styleId="IntenseEmphasis">
    <w:name w:val="Intense Emphasis"/>
    <w:basedOn w:val="DefaultParagraphFont"/>
    <w:uiPriority w:val="21"/>
    <w:qFormat/>
    <w:rsid w:val="007A1383"/>
    <w:rPr>
      <w:b/>
      <w:bCs/>
      <w:i/>
      <w:iCs/>
      <w:color w:val="4F81BD" w:themeColor="accent1"/>
    </w:rPr>
  </w:style>
  <w:style w:type="character" w:styleId="SubtleReference">
    <w:name w:val="Subtle Reference"/>
    <w:basedOn w:val="DefaultParagraphFont"/>
    <w:uiPriority w:val="31"/>
    <w:qFormat/>
    <w:rsid w:val="007A1383"/>
    <w:rPr>
      <w:smallCaps/>
      <w:color w:val="C0504D" w:themeColor="accent2"/>
      <w:u w:val="single"/>
    </w:rPr>
  </w:style>
  <w:style w:type="character" w:styleId="IntenseReference">
    <w:name w:val="Intense Reference"/>
    <w:basedOn w:val="DefaultParagraphFont"/>
    <w:uiPriority w:val="32"/>
    <w:qFormat/>
    <w:rsid w:val="007A1383"/>
    <w:rPr>
      <w:b/>
      <w:bCs/>
      <w:smallCaps/>
      <w:color w:val="C0504D" w:themeColor="accent2"/>
      <w:spacing w:val="5"/>
      <w:u w:val="single"/>
    </w:rPr>
  </w:style>
  <w:style w:type="character" w:styleId="BookTitle">
    <w:name w:val="Book Title"/>
    <w:basedOn w:val="DefaultParagraphFont"/>
    <w:uiPriority w:val="33"/>
    <w:qFormat/>
    <w:rsid w:val="007A1383"/>
    <w:rPr>
      <w:b/>
      <w:bCs/>
      <w:smallCaps/>
      <w:spacing w:val="5"/>
    </w:rPr>
  </w:style>
  <w:style w:type="table" w:styleId="LightShading">
    <w:name w:val="Light Shading"/>
    <w:basedOn w:val="TableNormal"/>
    <w:uiPriority w:val="60"/>
    <w:rsid w:val="007A1383"/>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A1383"/>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A1383"/>
    <w:pPr>
      <w:spacing w:after="0" w:line="240" w:lineRule="auto"/>
    </w:pPr>
    <w:rPr>
      <w:rFonts w:eastAsiaTheme="minorEastAsia"/>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A1383"/>
    <w:pPr>
      <w:spacing w:after="0" w:line="240" w:lineRule="auto"/>
    </w:pPr>
    <w:rPr>
      <w:rFonts w:eastAsiaTheme="minorEastAsia"/>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A1383"/>
    <w:pPr>
      <w:spacing w:after="0" w:line="240" w:lineRule="auto"/>
    </w:pPr>
    <w:rPr>
      <w:rFonts w:eastAsiaTheme="minorEastAsia"/>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A1383"/>
    <w:pPr>
      <w:spacing w:after="0" w:line="240" w:lineRule="auto"/>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A1383"/>
    <w:pPr>
      <w:spacing w:after="0" w:line="240" w:lineRule="auto"/>
    </w:pPr>
    <w:rPr>
      <w:rFonts w:eastAsiaTheme="minorEastAsia"/>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A1383"/>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A1383"/>
    <w:pPr>
      <w:spacing w:after="0" w:line="240" w:lineRule="auto"/>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A1383"/>
    <w:pPr>
      <w:spacing w:after="0" w:line="240" w:lineRule="auto"/>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A1383"/>
    <w:pPr>
      <w:spacing w:after="0" w:line="240" w:lineRule="auto"/>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A1383"/>
    <w:pPr>
      <w:spacing w:after="0" w:line="240" w:lineRule="auto"/>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A1383"/>
    <w:pPr>
      <w:spacing w:after="0" w:line="240" w:lineRule="auto"/>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A1383"/>
    <w:pPr>
      <w:spacing w:after="0" w:line="240" w:lineRule="auto"/>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A1383"/>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A1383"/>
    <w:pPr>
      <w:spacing w:after="0" w:line="240" w:lineRule="auto"/>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A1383"/>
    <w:pPr>
      <w:spacing w:after="0" w:line="240" w:lineRule="auto"/>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A1383"/>
    <w:pPr>
      <w:spacing w:after="0" w:line="240" w:lineRule="auto"/>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A1383"/>
    <w:pPr>
      <w:spacing w:after="0" w:line="240" w:lineRule="auto"/>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A1383"/>
    <w:pPr>
      <w:spacing w:after="0" w:line="240" w:lineRule="auto"/>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A1383"/>
    <w:pPr>
      <w:spacing w:after="0" w:line="240" w:lineRule="auto"/>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A1383"/>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1383"/>
    <w:pPr>
      <w:spacing w:after="0" w:line="240" w:lineRule="auto"/>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1383"/>
    <w:pPr>
      <w:spacing w:after="0" w:line="240" w:lineRule="auto"/>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1383"/>
    <w:pPr>
      <w:spacing w:after="0" w:line="240" w:lineRule="auto"/>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1383"/>
    <w:pPr>
      <w:spacing w:after="0" w:line="240" w:lineRule="auto"/>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1383"/>
    <w:pPr>
      <w:spacing w:after="0" w:line="240" w:lineRule="auto"/>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1383"/>
    <w:pPr>
      <w:spacing w:after="0" w:line="240" w:lineRule="auto"/>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1383"/>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A1383"/>
    <w:pPr>
      <w:spacing w:after="0" w:line="240" w:lineRule="auto"/>
    </w:pPr>
    <w:rPr>
      <w:rFonts w:eastAsiaTheme="minorEastAsia"/>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A1383"/>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A1383"/>
    <w:pPr>
      <w:spacing w:after="0" w:line="240" w:lineRule="auto"/>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A1383"/>
    <w:pPr>
      <w:spacing w:after="0" w:line="240" w:lineRule="auto"/>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A1383"/>
    <w:pPr>
      <w:spacing w:after="0" w:line="240" w:lineRule="auto"/>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A1383"/>
    <w:pPr>
      <w:spacing w:after="0" w:line="240" w:lineRule="auto"/>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A1383"/>
    <w:pPr>
      <w:spacing w:after="0" w:line="240" w:lineRule="auto"/>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A1383"/>
    <w:pPr>
      <w:spacing w:after="0" w:line="240" w:lineRule="auto"/>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A138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A1383"/>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A1383"/>
    <w:pPr>
      <w:spacing w:after="0" w:line="240" w:lineRule="auto"/>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A1383"/>
    <w:pPr>
      <w:spacing w:after="0" w:line="240" w:lineRule="auto"/>
    </w:pPr>
    <w:rPr>
      <w:rFonts w:eastAsiaTheme="minorEastAsi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A1383"/>
    <w:pPr>
      <w:spacing w:after="0" w:line="240" w:lineRule="auto"/>
    </w:pPr>
    <w:rPr>
      <w:rFonts w:eastAsiaTheme="minorEastAsia"/>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A1383"/>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auchuong">
    <w:name w:val="(Mau_chuong)"/>
    <w:basedOn w:val="Normal"/>
    <w:uiPriority w:val="99"/>
    <w:qFormat/>
    <w:rsid w:val="007A1383"/>
    <w:pPr>
      <w:numPr>
        <w:numId w:val="27"/>
      </w:numPr>
      <w:spacing w:before="60" w:after="0" w:line="400" w:lineRule="exact"/>
      <w:jc w:val="center"/>
    </w:pPr>
    <w:rPr>
      <w:rFonts w:cs="Times New Roman"/>
      <w:b/>
      <w:sz w:val="30"/>
      <w:szCs w:val="20"/>
      <w:lang w:val="nb-NO"/>
    </w:rPr>
  </w:style>
  <w:style w:type="paragraph" w:customStyle="1" w:styleId="Mau2I">
    <w:name w:val="(Mau2_I)"/>
    <w:basedOn w:val="Normal"/>
    <w:uiPriority w:val="99"/>
    <w:qFormat/>
    <w:rsid w:val="007A1383"/>
    <w:pPr>
      <w:numPr>
        <w:ilvl w:val="1"/>
        <w:numId w:val="27"/>
      </w:numPr>
      <w:spacing w:before="60" w:after="0" w:line="400" w:lineRule="exact"/>
    </w:pPr>
    <w:rPr>
      <w:rFonts w:ascii="Times New Roman Bold" w:hAnsi="Times New Roman Bold" w:cs="Times New Roman"/>
      <w:b/>
      <w:caps/>
      <w:sz w:val="28"/>
      <w:szCs w:val="20"/>
    </w:rPr>
  </w:style>
  <w:style w:type="paragraph" w:customStyle="1" w:styleId="Mau3I1">
    <w:name w:val="(Mau3_I.1)"/>
    <w:basedOn w:val="Normal"/>
    <w:uiPriority w:val="99"/>
    <w:qFormat/>
    <w:rsid w:val="007A1383"/>
    <w:pPr>
      <w:numPr>
        <w:ilvl w:val="2"/>
        <w:numId w:val="27"/>
      </w:numPr>
      <w:spacing w:before="60" w:after="0" w:line="400" w:lineRule="exact"/>
    </w:pPr>
    <w:rPr>
      <w:rFonts w:cs="Times New Roman"/>
      <w:b/>
      <w:szCs w:val="20"/>
    </w:rPr>
  </w:style>
  <w:style w:type="paragraph" w:customStyle="1" w:styleId="Mau4I11">
    <w:name w:val="(Mau4_I.1.1)"/>
    <w:basedOn w:val="Normal"/>
    <w:uiPriority w:val="99"/>
    <w:qFormat/>
    <w:rsid w:val="007A1383"/>
    <w:pPr>
      <w:numPr>
        <w:ilvl w:val="3"/>
        <w:numId w:val="27"/>
      </w:numPr>
      <w:spacing w:before="60" w:after="0" w:line="400" w:lineRule="exact"/>
    </w:pPr>
    <w:rPr>
      <w:rFonts w:cs="Times New Roman"/>
      <w:b/>
      <w:szCs w:val="20"/>
    </w:rPr>
  </w:style>
  <w:style w:type="paragraph" w:customStyle="1" w:styleId="Mau5I111">
    <w:name w:val="(Mau5_I.1.1.1)"/>
    <w:basedOn w:val="Normal"/>
    <w:uiPriority w:val="99"/>
    <w:qFormat/>
    <w:rsid w:val="007A1383"/>
    <w:pPr>
      <w:numPr>
        <w:ilvl w:val="4"/>
        <w:numId w:val="27"/>
      </w:numPr>
      <w:spacing w:before="60" w:after="0" w:line="400" w:lineRule="exact"/>
    </w:pPr>
    <w:rPr>
      <w:rFonts w:cs="Times New Roman"/>
      <w:b/>
      <w:szCs w:val="20"/>
    </w:rPr>
  </w:style>
  <w:style w:type="paragraph" w:customStyle="1" w:styleId="Mau6I1111">
    <w:name w:val="(Mau6_I.1.1.1.1)"/>
    <w:basedOn w:val="Normal"/>
    <w:uiPriority w:val="99"/>
    <w:qFormat/>
    <w:rsid w:val="007A1383"/>
    <w:pPr>
      <w:numPr>
        <w:ilvl w:val="5"/>
        <w:numId w:val="27"/>
      </w:numPr>
      <w:spacing w:before="60" w:after="0" w:line="400" w:lineRule="exact"/>
    </w:pPr>
    <w:rPr>
      <w:rFonts w:cs="Times New Roman"/>
      <w:b/>
      <w:szCs w:val="20"/>
    </w:rPr>
  </w:style>
  <w:style w:type="paragraph" w:customStyle="1" w:styleId="Mau7-">
    <w:name w:val="(Mau7_-)"/>
    <w:basedOn w:val="Normal"/>
    <w:uiPriority w:val="99"/>
    <w:qFormat/>
    <w:rsid w:val="007A1383"/>
    <w:pPr>
      <w:numPr>
        <w:ilvl w:val="6"/>
        <w:numId w:val="27"/>
      </w:numPr>
      <w:spacing w:before="60" w:after="0" w:line="360" w:lineRule="exact"/>
      <w:ind w:left="0" w:firstLine="567"/>
    </w:pPr>
    <w:rPr>
      <w:rFonts w:cs="Times New Roman"/>
      <w:szCs w:val="20"/>
    </w:rPr>
  </w:style>
  <w:style w:type="paragraph" w:customStyle="1" w:styleId="Mau">
    <w:name w:val="(Mau_+)"/>
    <w:basedOn w:val="Normal"/>
    <w:uiPriority w:val="99"/>
    <w:qFormat/>
    <w:rsid w:val="007A1383"/>
    <w:pPr>
      <w:numPr>
        <w:ilvl w:val="7"/>
        <w:numId w:val="27"/>
      </w:numPr>
      <w:spacing w:before="60" w:after="0" w:line="360" w:lineRule="exact"/>
    </w:pPr>
    <w:rPr>
      <w:rFonts w:cs="Times New Roman"/>
      <w:szCs w:val="20"/>
    </w:rPr>
  </w:style>
  <w:style w:type="paragraph" w:customStyle="1" w:styleId="Maunormal">
    <w:name w:val="(Mau_normal)"/>
    <w:basedOn w:val="Normal"/>
    <w:uiPriority w:val="99"/>
    <w:qFormat/>
    <w:rsid w:val="007A1383"/>
    <w:pPr>
      <w:numPr>
        <w:ilvl w:val="8"/>
        <w:numId w:val="27"/>
      </w:numPr>
      <w:spacing w:before="60" w:after="0" w:line="360" w:lineRule="exact"/>
    </w:pPr>
    <w:rPr>
      <w:rFonts w:cs="Times New Roman"/>
      <w:szCs w:val="20"/>
    </w:rPr>
  </w:style>
  <w:style w:type="character" w:customStyle="1" w:styleId="3MC11Char">
    <w:name w:val="3. MỤC 1.1 Char"/>
    <w:basedOn w:val="DefaultParagraphFont"/>
    <w:link w:val="3MC11"/>
    <w:uiPriority w:val="99"/>
    <w:rsid w:val="007A1383"/>
    <w:rPr>
      <w:rFonts w:ascii="Times New Roman Bold" w:eastAsia="Times New Roman" w:hAnsi="Times New Roman Bold" w:cs="Times New Roman"/>
      <w:b/>
      <w:bCs/>
      <w:color w:val="0070C0"/>
      <w:sz w:val="26"/>
      <w:szCs w:val="26"/>
      <w:lang w:val="nl-NL"/>
    </w:rPr>
  </w:style>
  <w:style w:type="paragraph" w:customStyle="1" w:styleId="CchXa">
    <w:name w:val="Cách Xa"/>
    <w:basedOn w:val="Cachdaudong"/>
    <w:next w:val="BodyText"/>
    <w:qFormat/>
    <w:rsid w:val="007A1383"/>
    <w:pPr>
      <w:widowControl/>
      <w:ind w:firstLine="1134"/>
    </w:pPr>
  </w:style>
  <w:style w:type="paragraph" w:customStyle="1" w:styleId="m3">
    <w:name w:val="m3"/>
    <w:basedOn w:val="Normal"/>
    <w:rsid w:val="007A1383"/>
    <w:pPr>
      <w:widowControl w:val="0"/>
      <w:numPr>
        <w:numId w:val="28"/>
      </w:numPr>
      <w:spacing w:after="0" w:line="336" w:lineRule="auto"/>
      <w:ind w:right="-1"/>
    </w:pPr>
    <w:rPr>
      <w:rFonts w:ascii=".VnTime" w:eastAsia="Times New Roman" w:hAnsi=".VnTime" w:cs="Times New Roman"/>
      <w:b/>
      <w:bCs/>
      <w:i/>
      <w:iCs/>
      <w:color w:val="800080"/>
      <w:szCs w:val="26"/>
    </w:rPr>
  </w:style>
  <w:style w:type="paragraph" w:customStyle="1" w:styleId="Style011Arial">
    <w:name w:val="Style 0.1.1 + Arial"/>
    <w:basedOn w:val="Normal"/>
    <w:rsid w:val="007A1383"/>
    <w:pPr>
      <w:spacing w:line="312" w:lineRule="auto"/>
      <w:ind w:left="2160" w:hanging="360"/>
      <w:jc w:val="left"/>
    </w:pPr>
    <w:rPr>
      <w:rFonts w:eastAsia="Times New Roman" w:cs="Times New Roman"/>
      <w:b/>
      <w:bCs/>
      <w:color w:val="000000"/>
      <w:szCs w:val="26"/>
    </w:rPr>
  </w:style>
  <w:style w:type="paragraph" w:customStyle="1" w:styleId="Style0111Arial">
    <w:name w:val="Style 0.1.1.1 + Arial"/>
    <w:basedOn w:val="Normal"/>
    <w:rsid w:val="007A1383"/>
    <w:pPr>
      <w:spacing w:line="312" w:lineRule="auto"/>
      <w:ind w:left="2880" w:hanging="360"/>
      <w:jc w:val="left"/>
    </w:pPr>
    <w:rPr>
      <w:rFonts w:eastAsia="Times New Roman" w:cs="Times New Roman"/>
      <w:b/>
      <w:bCs/>
      <w:iCs/>
      <w:color w:val="000000"/>
      <w:szCs w:val="26"/>
    </w:rPr>
  </w:style>
  <w:style w:type="numbering" w:customStyle="1" w:styleId="style2151">
    <w:name w:val="style2151"/>
    <w:rsid w:val="007A1383"/>
    <w:pPr>
      <w:numPr>
        <w:numId w:val="29"/>
      </w:numPr>
    </w:pPr>
  </w:style>
  <w:style w:type="paragraph" w:customStyle="1" w:styleId="ch">
    <w:name w:val="ch"/>
    <w:basedOn w:val="Normal"/>
    <w:link w:val="chChar"/>
    <w:rsid w:val="007A1383"/>
    <w:pPr>
      <w:spacing w:before="60" w:after="0" w:line="312" w:lineRule="auto"/>
      <w:ind w:firstLine="567"/>
    </w:pPr>
    <w:rPr>
      <w:rFonts w:ascii=".VnTime" w:eastAsia="Times New Roman" w:hAnsi=".VnTime" w:cs="Times New Roman"/>
      <w:sz w:val="28"/>
      <w:szCs w:val="20"/>
    </w:rPr>
  </w:style>
  <w:style w:type="character" w:customStyle="1" w:styleId="chChar">
    <w:name w:val="ch Char"/>
    <w:link w:val="ch"/>
    <w:rsid w:val="007A1383"/>
    <w:rPr>
      <w:rFonts w:ascii=".VnTime" w:eastAsia="Times New Roman" w:hAnsi=".VnTime" w:cs="Times New Roman"/>
      <w:sz w:val="28"/>
      <w:szCs w:val="20"/>
    </w:rPr>
  </w:style>
  <w:style w:type="paragraph" w:customStyle="1" w:styleId="00">
    <w:name w:val="0.0"/>
    <w:basedOn w:val="Heading6"/>
    <w:qFormat/>
    <w:rsid w:val="007A1383"/>
    <w:pPr>
      <w:keepLines w:val="0"/>
      <w:numPr>
        <w:ilvl w:val="1"/>
        <w:numId w:val="30"/>
      </w:numPr>
      <w:spacing w:before="0" w:line="240" w:lineRule="auto"/>
      <w:jc w:val="center"/>
    </w:pPr>
    <w:rPr>
      <w:b w:val="0"/>
      <w:i/>
      <w:iCs w:val="0"/>
      <w:color w:val="000000"/>
      <w:sz w:val="28"/>
      <w:szCs w:val="20"/>
    </w:rPr>
  </w:style>
  <w:style w:type="paragraph" w:customStyle="1" w:styleId="011">
    <w:name w:val="0.1.1"/>
    <w:basedOn w:val="Normal"/>
    <w:qFormat/>
    <w:rsid w:val="007A1383"/>
    <w:pPr>
      <w:numPr>
        <w:ilvl w:val="2"/>
        <w:numId w:val="30"/>
      </w:numPr>
      <w:spacing w:line="312" w:lineRule="auto"/>
      <w:jc w:val="left"/>
    </w:pPr>
    <w:rPr>
      <w:rFonts w:eastAsia="Times New Roman" w:cs="Times New Roman"/>
      <w:b/>
      <w:color w:val="000000"/>
      <w:szCs w:val="26"/>
    </w:rPr>
  </w:style>
  <w:style w:type="paragraph" w:customStyle="1" w:styleId="0111">
    <w:name w:val="0.1.1.1"/>
    <w:basedOn w:val="Normal"/>
    <w:link w:val="0111Char"/>
    <w:qFormat/>
    <w:rsid w:val="007A1383"/>
    <w:pPr>
      <w:numPr>
        <w:ilvl w:val="3"/>
        <w:numId w:val="30"/>
      </w:numPr>
      <w:spacing w:line="312" w:lineRule="auto"/>
      <w:jc w:val="left"/>
    </w:pPr>
    <w:rPr>
      <w:rFonts w:eastAsia="Times New Roman" w:cs="Times New Roman"/>
      <w:b/>
      <w:color w:val="000000"/>
      <w:szCs w:val="26"/>
    </w:rPr>
  </w:style>
  <w:style w:type="character" w:customStyle="1" w:styleId="0111Char">
    <w:name w:val="0.1.1.1 Char"/>
    <w:link w:val="0111"/>
    <w:rsid w:val="007A1383"/>
    <w:rPr>
      <w:rFonts w:ascii="Times New Roman" w:eastAsia="Times New Roman" w:hAnsi="Times New Roman" w:cs="Times New Roman"/>
      <w:b/>
      <w:color w:val="000000"/>
      <w:sz w:val="26"/>
      <w:szCs w:val="26"/>
    </w:rPr>
  </w:style>
  <w:style w:type="paragraph" w:customStyle="1" w:styleId="0">
    <w:name w:val="0."/>
    <w:basedOn w:val="Normal"/>
    <w:qFormat/>
    <w:rsid w:val="007A1383"/>
    <w:pPr>
      <w:numPr>
        <w:numId w:val="30"/>
      </w:numPr>
      <w:spacing w:before="0" w:after="0" w:line="240" w:lineRule="auto"/>
      <w:jc w:val="center"/>
    </w:pPr>
    <w:rPr>
      <w:rFonts w:eastAsia="Times New Roman" w:cs="Times New Roman"/>
      <w:b/>
      <w:sz w:val="28"/>
      <w:szCs w:val="20"/>
    </w:rPr>
  </w:style>
  <w:style w:type="numbering" w:customStyle="1" w:styleId="111111121">
    <w:name w:val="1 / 1.1 / 1.1.1121"/>
    <w:basedOn w:val="NoList"/>
    <w:next w:val="111111"/>
    <w:rsid w:val="007A1383"/>
  </w:style>
  <w:style w:type="numbering" w:styleId="111111">
    <w:name w:val="Outline List 2"/>
    <w:basedOn w:val="NoList"/>
    <w:uiPriority w:val="99"/>
    <w:semiHidden/>
    <w:unhideWhenUsed/>
    <w:rsid w:val="007A1383"/>
    <w:pPr>
      <w:numPr>
        <w:numId w:val="30"/>
      </w:numPr>
    </w:pPr>
  </w:style>
  <w:style w:type="character" w:customStyle="1" w:styleId="cite-bracket">
    <w:name w:val="cite-bracket"/>
    <w:basedOn w:val="DefaultParagraphFont"/>
    <w:rsid w:val="007A1383"/>
  </w:style>
  <w:style w:type="character" w:customStyle="1" w:styleId="Heading1Char1">
    <w:name w:val="Heading 1 Char1"/>
    <w:aliases w:val="dts-heading1 Char1,R1 Char1,H1 Char1,Part Char1,1 ghost Char1,g Char1,Heading 1 Char1 Char Char Char Char1,Heading 1 Char Char Char Char Char Char Char Char Char1,H 1 Char1,head1 Char1,Document Header1 Char1,Tên chương Char1,标题 1XW Char1"/>
    <w:basedOn w:val="DefaultParagraphFont"/>
    <w:rsid w:val="007A1383"/>
    <w:rPr>
      <w:rFonts w:asciiTheme="majorHAnsi" w:eastAsiaTheme="majorEastAsia" w:hAnsiTheme="majorHAnsi" w:cstheme="majorBidi"/>
      <w:color w:val="365F91" w:themeColor="accent1" w:themeShade="BF"/>
      <w:sz w:val="32"/>
      <w:szCs w:val="32"/>
    </w:rPr>
  </w:style>
  <w:style w:type="character" w:customStyle="1" w:styleId="Heading3Char2">
    <w:name w:val="Heading 3 Char2"/>
    <w:aliases w:val="Section Header3 Char1,Heading 3 Char1 Char1,dts-heading 3 Char1,R3 Char1,H3 Char1,h3 Char1,Heading 5 Char1 Char1,HeadC Char1,Heading 3_MucCap2 Char1,白鹤滩标题 3 Char1,(Ctrl+3) Char1,dong chu sau dong so Char1,Heading 3 Char Char Char1,H Char"/>
    <w:basedOn w:val="DefaultParagraphFont"/>
    <w:uiPriority w:val="9"/>
    <w:semiHidden/>
    <w:rsid w:val="007A138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MucCap3 Char1,Heading 4* Char1,H4 Char1,so 4 Char1,Heading 4 Char Char Char1,白鹤滩标题 4 Char1,Char Char Char Char Char Char Char Char Char Char Char Char Char Char Char Char Char1,Appendix 1- Titre 4 Char1,h4 Char1,(Ctrl+ Char1,l4 Char1"/>
    <w:basedOn w:val="DefaultParagraphFont"/>
    <w:uiPriority w:val="9"/>
    <w:semiHidden/>
    <w:rsid w:val="007A1383"/>
    <w:rPr>
      <w:rFonts w:asciiTheme="majorHAnsi" w:eastAsiaTheme="majorEastAsia" w:hAnsiTheme="majorHAnsi" w:cstheme="majorBidi"/>
      <w:i/>
      <w:iCs/>
      <w:color w:val="365F91" w:themeColor="accent1" w:themeShade="BF"/>
      <w:sz w:val="26"/>
      <w:szCs w:val="22"/>
    </w:rPr>
  </w:style>
  <w:style w:type="character" w:customStyle="1" w:styleId="Heading6Char1">
    <w:name w:val="Heading 6 Char1"/>
    <w:aliases w:val="9.1 Char1,dts-heading 6 Char1,9 Char1,h6 Char1"/>
    <w:basedOn w:val="DefaultParagraphFont"/>
    <w:semiHidden/>
    <w:rsid w:val="007A1383"/>
    <w:rPr>
      <w:rFonts w:asciiTheme="majorHAnsi" w:eastAsiaTheme="majorEastAsia" w:hAnsiTheme="majorHAnsi" w:cstheme="majorBidi"/>
      <w:color w:val="243F60" w:themeColor="accent1" w:themeShade="7F"/>
      <w:sz w:val="26"/>
      <w:szCs w:val="22"/>
    </w:rPr>
  </w:style>
  <w:style w:type="paragraph" w:customStyle="1" w:styleId="msonormal0">
    <w:name w:val="msonormal"/>
    <w:basedOn w:val="Normal"/>
    <w:rsid w:val="007A1383"/>
    <w:pPr>
      <w:spacing w:before="100" w:beforeAutospacing="1" w:after="100" w:afterAutospacing="1" w:line="400" w:lineRule="exact"/>
      <w:ind w:firstLine="720"/>
    </w:pPr>
    <w:rPr>
      <w:rFonts w:eastAsia="Times New Roman" w:cs="Times New Roman"/>
      <w:sz w:val="24"/>
      <w:szCs w:val="24"/>
    </w:rPr>
  </w:style>
  <w:style w:type="character" w:customStyle="1" w:styleId="Heading7Char1">
    <w:name w:val="Heading 7 Char1"/>
    <w:aliases w:val="Dau * Char1"/>
    <w:basedOn w:val="DefaultParagraphFont"/>
    <w:uiPriority w:val="9"/>
    <w:semiHidden/>
    <w:rsid w:val="007A1383"/>
    <w:rPr>
      <w:rFonts w:asciiTheme="majorHAnsi" w:eastAsiaTheme="majorEastAsia" w:hAnsiTheme="majorHAnsi" w:cstheme="majorBidi"/>
      <w:i/>
      <w:iCs/>
      <w:color w:val="243F60" w:themeColor="accent1" w:themeShade="7F"/>
      <w:sz w:val="26"/>
      <w:szCs w:val="22"/>
    </w:rPr>
  </w:style>
  <w:style w:type="character" w:customStyle="1" w:styleId="HeaderChar1">
    <w:name w:val="Header Char1"/>
    <w:aliases w:val="h Char1,Char5 Char1,Section VI Char1,S-title Char1,Heade 2 Char1,Header-section 2 Char1"/>
    <w:basedOn w:val="DefaultParagraphFont"/>
    <w:uiPriority w:val="99"/>
    <w:semiHidden/>
    <w:rsid w:val="007A1383"/>
    <w:rPr>
      <w:rFonts w:ascii="Times New Roman" w:eastAsiaTheme="minorHAnsi" w:hAnsi="Times New Roman"/>
      <w:sz w:val="26"/>
    </w:rPr>
  </w:style>
  <w:style w:type="character" w:customStyle="1" w:styleId="FooterChar1">
    <w:name w:val="Footer Char1"/>
    <w:aliases w:val="Footer-Even Char1"/>
    <w:basedOn w:val="DefaultParagraphFont"/>
    <w:uiPriority w:val="99"/>
    <w:semiHidden/>
    <w:rsid w:val="007A1383"/>
    <w:rPr>
      <w:rFonts w:ascii="Times New Roman" w:eastAsiaTheme="minorHAnsi" w:hAnsi="Times New Roman"/>
      <w:sz w:val="26"/>
    </w:rPr>
  </w:style>
  <w:style w:type="character" w:customStyle="1" w:styleId="BodyTextIndentChar1">
    <w:name w:val="Body Text Indent Char1"/>
    <w:aliases w:val="Gachdaudong Char1"/>
    <w:basedOn w:val="DefaultParagraphFont"/>
    <w:semiHidden/>
    <w:rsid w:val="007A1383"/>
  </w:style>
  <w:style w:type="character" w:customStyle="1" w:styleId="BodyTextIndent2Char1">
    <w:name w:val="Body Text Indent 2 Char1"/>
    <w:aliases w:val="CộngĐầudòng Char1"/>
    <w:basedOn w:val="DefaultParagraphFont"/>
    <w:semiHidden/>
    <w:rsid w:val="007A1383"/>
  </w:style>
  <w:style w:type="character" w:customStyle="1" w:styleId="fontstyle21">
    <w:name w:val="fontstyle21"/>
    <w:basedOn w:val="DefaultParagraphFont"/>
    <w:rsid w:val="007A1383"/>
    <w:rPr>
      <w:rFonts w:ascii="Times-Roman" w:hAnsi="Times-Roman" w:hint="default"/>
      <w:b w:val="0"/>
      <w:bCs w:val="0"/>
      <w:i w:val="0"/>
      <w:iCs w:val="0"/>
      <w:color w:val="000000"/>
      <w:sz w:val="26"/>
      <w:szCs w:val="26"/>
    </w:rPr>
  </w:style>
  <w:style w:type="character" w:customStyle="1" w:styleId="fontstyle11">
    <w:name w:val="fontstyle11"/>
    <w:basedOn w:val="DefaultParagraphFont"/>
    <w:rsid w:val="007A1383"/>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7A1383"/>
    <w:rPr>
      <w:rFonts w:ascii="Times-Bold" w:hAnsi="Times-Bold" w:hint="default"/>
      <w:b/>
      <w:bCs/>
      <w:i w:val="0"/>
      <w:iCs w:val="0"/>
      <w:color w:val="000000"/>
      <w:sz w:val="26"/>
      <w:szCs w:val="26"/>
    </w:rPr>
  </w:style>
  <w:style w:type="character" w:customStyle="1" w:styleId="fontstyle41">
    <w:name w:val="fontstyle41"/>
    <w:basedOn w:val="DefaultParagraphFont"/>
    <w:rsid w:val="007A1383"/>
    <w:rPr>
      <w:rFonts w:ascii="Times-Italic" w:hAnsi="Times-Italic" w:hint="default"/>
      <w:b w:val="0"/>
      <w:bCs w:val="0"/>
      <w:i/>
      <w:iCs/>
      <w:color w:val="000000"/>
      <w:sz w:val="26"/>
      <w:szCs w:val="26"/>
    </w:rPr>
  </w:style>
  <w:style w:type="character" w:customStyle="1" w:styleId="fontstyle51">
    <w:name w:val="fontstyle51"/>
    <w:basedOn w:val="DefaultParagraphFont"/>
    <w:rsid w:val="007A1383"/>
    <w:rPr>
      <w:rFonts w:ascii="Times New Roman" w:hAnsi="Times New Roman" w:cs="Times New Roman" w:hint="default"/>
      <w:b w:val="0"/>
      <w:bCs w:val="0"/>
      <w:i/>
      <w:iCs/>
      <w:color w:val="000000"/>
      <w:sz w:val="26"/>
      <w:szCs w:val="26"/>
    </w:rPr>
  </w:style>
  <w:style w:type="paragraph" w:customStyle="1" w:styleId="normaltable">
    <w:name w:val="normaltable"/>
    <w:basedOn w:val="Normal"/>
    <w:rsid w:val="00992C47"/>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jc w:val="left"/>
    </w:pPr>
    <w:rPr>
      <w:rFonts w:eastAsia="Times New Roman" w:cs="Times New Roman"/>
      <w:sz w:val="24"/>
      <w:szCs w:val="24"/>
    </w:rPr>
  </w:style>
  <w:style w:type="paragraph" w:customStyle="1" w:styleId="fontstyle0">
    <w:name w:val="fontstyle0"/>
    <w:basedOn w:val="Normal"/>
    <w:rsid w:val="00992C47"/>
    <w:pPr>
      <w:spacing w:before="100" w:beforeAutospacing="1" w:after="100" w:afterAutospacing="1" w:line="240" w:lineRule="auto"/>
      <w:jc w:val="left"/>
    </w:pPr>
    <w:rPr>
      <w:rFonts w:ascii="TimesNewRomanPS-BoldMT" w:eastAsia="Times New Roman" w:hAnsi="TimesNewRomanPS-BoldMT" w:cs="Times New Roman"/>
      <w:b/>
      <w:bCs/>
      <w:color w:val="000000"/>
      <w:sz w:val="28"/>
      <w:szCs w:val="28"/>
    </w:rPr>
  </w:style>
  <w:style w:type="paragraph" w:customStyle="1" w:styleId="fontstyle1">
    <w:name w:val="fontstyle1"/>
    <w:basedOn w:val="Normal"/>
    <w:rsid w:val="00992C47"/>
    <w:pPr>
      <w:spacing w:before="100" w:beforeAutospacing="1" w:after="100" w:afterAutospacing="1" w:line="240" w:lineRule="auto"/>
      <w:jc w:val="left"/>
    </w:pPr>
    <w:rPr>
      <w:rFonts w:eastAsia="Times New Roman" w:cs="Times New Roman"/>
      <w:color w:val="000000"/>
      <w:sz w:val="24"/>
      <w:szCs w:val="24"/>
    </w:rPr>
  </w:style>
  <w:style w:type="paragraph" w:customStyle="1" w:styleId="fontstyle2">
    <w:name w:val="fontstyle2"/>
    <w:basedOn w:val="Normal"/>
    <w:rsid w:val="00992C47"/>
    <w:pPr>
      <w:spacing w:before="100" w:beforeAutospacing="1" w:after="100" w:afterAutospacing="1" w:line="240" w:lineRule="auto"/>
      <w:jc w:val="left"/>
    </w:pPr>
    <w:rPr>
      <w:rFonts w:ascii="TimesNewRomanPSMT" w:eastAsia="Times New Roman" w:hAnsi="TimesNewRomanPSMT" w:cs="Times New Roman"/>
      <w:color w:val="000000"/>
      <w:sz w:val="28"/>
      <w:szCs w:val="28"/>
    </w:rPr>
  </w:style>
  <w:style w:type="paragraph" w:customStyle="1" w:styleId="fontstyle3">
    <w:name w:val="fontstyle3"/>
    <w:basedOn w:val="Normal"/>
    <w:rsid w:val="00992C47"/>
    <w:pPr>
      <w:spacing w:before="100" w:beforeAutospacing="1" w:after="100" w:afterAutospacing="1" w:line="240" w:lineRule="auto"/>
      <w:jc w:val="left"/>
    </w:pPr>
    <w:rPr>
      <w:rFonts w:ascii="TimesNewRomanPS-BoldItalicMT" w:eastAsia="Times New Roman" w:hAnsi="TimesNewRomanPS-BoldItalicMT" w:cs="Times New Roman"/>
      <w:b/>
      <w:bCs/>
      <w:i/>
      <w:iCs/>
      <w:color w:val="000000"/>
      <w:sz w:val="28"/>
      <w:szCs w:val="28"/>
    </w:rPr>
  </w:style>
  <w:style w:type="paragraph" w:customStyle="1" w:styleId="fontstyle4">
    <w:name w:val="fontstyle4"/>
    <w:basedOn w:val="Normal"/>
    <w:rsid w:val="00992C47"/>
    <w:pPr>
      <w:spacing w:before="100" w:beforeAutospacing="1" w:after="100" w:afterAutospacing="1" w:line="240" w:lineRule="auto"/>
      <w:jc w:val="left"/>
    </w:pPr>
    <w:rPr>
      <w:rFonts w:ascii="TimesNewRomanPS-ItalicMT" w:eastAsia="Times New Roman" w:hAnsi="TimesNewRomanPS-ItalicMT" w:cs="Times New Roman"/>
      <w:i/>
      <w:iCs/>
      <w:color w:val="000000"/>
      <w:sz w:val="28"/>
      <w:szCs w:val="28"/>
    </w:rPr>
  </w:style>
  <w:style w:type="paragraph" w:customStyle="1" w:styleId="fontstyle5">
    <w:name w:val="fontstyle5"/>
    <w:basedOn w:val="Normal"/>
    <w:rsid w:val="00992C47"/>
    <w:pPr>
      <w:spacing w:before="100" w:beforeAutospacing="1" w:after="100" w:afterAutospacing="1" w:line="240" w:lineRule="auto"/>
      <w:jc w:val="left"/>
    </w:pPr>
    <w:rPr>
      <w:rFonts w:ascii="VnTime" w:eastAsia="Times New Roman" w:hAnsi="VnTime"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933">
      <w:bodyDiv w:val="1"/>
      <w:marLeft w:val="0"/>
      <w:marRight w:val="0"/>
      <w:marTop w:val="0"/>
      <w:marBottom w:val="0"/>
      <w:divBdr>
        <w:top w:val="none" w:sz="0" w:space="0" w:color="auto"/>
        <w:left w:val="none" w:sz="0" w:space="0" w:color="auto"/>
        <w:bottom w:val="none" w:sz="0" w:space="0" w:color="auto"/>
        <w:right w:val="none" w:sz="0" w:space="0" w:color="auto"/>
      </w:divBdr>
    </w:div>
    <w:div w:id="321323383">
      <w:bodyDiv w:val="1"/>
      <w:marLeft w:val="0"/>
      <w:marRight w:val="0"/>
      <w:marTop w:val="0"/>
      <w:marBottom w:val="0"/>
      <w:divBdr>
        <w:top w:val="none" w:sz="0" w:space="0" w:color="auto"/>
        <w:left w:val="none" w:sz="0" w:space="0" w:color="auto"/>
        <w:bottom w:val="none" w:sz="0" w:space="0" w:color="auto"/>
        <w:right w:val="none" w:sz="0" w:space="0" w:color="auto"/>
      </w:divBdr>
    </w:div>
    <w:div w:id="340200846">
      <w:bodyDiv w:val="1"/>
      <w:marLeft w:val="0"/>
      <w:marRight w:val="0"/>
      <w:marTop w:val="0"/>
      <w:marBottom w:val="0"/>
      <w:divBdr>
        <w:top w:val="none" w:sz="0" w:space="0" w:color="auto"/>
        <w:left w:val="none" w:sz="0" w:space="0" w:color="auto"/>
        <w:bottom w:val="none" w:sz="0" w:space="0" w:color="auto"/>
        <w:right w:val="none" w:sz="0" w:space="0" w:color="auto"/>
      </w:divBdr>
    </w:div>
    <w:div w:id="346296545">
      <w:bodyDiv w:val="1"/>
      <w:marLeft w:val="0"/>
      <w:marRight w:val="0"/>
      <w:marTop w:val="0"/>
      <w:marBottom w:val="0"/>
      <w:divBdr>
        <w:top w:val="none" w:sz="0" w:space="0" w:color="auto"/>
        <w:left w:val="none" w:sz="0" w:space="0" w:color="auto"/>
        <w:bottom w:val="none" w:sz="0" w:space="0" w:color="auto"/>
        <w:right w:val="none" w:sz="0" w:space="0" w:color="auto"/>
      </w:divBdr>
    </w:div>
    <w:div w:id="396628764">
      <w:bodyDiv w:val="1"/>
      <w:marLeft w:val="0"/>
      <w:marRight w:val="0"/>
      <w:marTop w:val="0"/>
      <w:marBottom w:val="0"/>
      <w:divBdr>
        <w:top w:val="none" w:sz="0" w:space="0" w:color="auto"/>
        <w:left w:val="none" w:sz="0" w:space="0" w:color="auto"/>
        <w:bottom w:val="none" w:sz="0" w:space="0" w:color="auto"/>
        <w:right w:val="none" w:sz="0" w:space="0" w:color="auto"/>
      </w:divBdr>
    </w:div>
    <w:div w:id="469202871">
      <w:bodyDiv w:val="1"/>
      <w:marLeft w:val="0"/>
      <w:marRight w:val="0"/>
      <w:marTop w:val="0"/>
      <w:marBottom w:val="0"/>
      <w:divBdr>
        <w:top w:val="none" w:sz="0" w:space="0" w:color="auto"/>
        <w:left w:val="none" w:sz="0" w:space="0" w:color="auto"/>
        <w:bottom w:val="none" w:sz="0" w:space="0" w:color="auto"/>
        <w:right w:val="none" w:sz="0" w:space="0" w:color="auto"/>
      </w:divBdr>
    </w:div>
    <w:div w:id="511381634">
      <w:bodyDiv w:val="1"/>
      <w:marLeft w:val="0"/>
      <w:marRight w:val="0"/>
      <w:marTop w:val="0"/>
      <w:marBottom w:val="0"/>
      <w:divBdr>
        <w:top w:val="none" w:sz="0" w:space="0" w:color="auto"/>
        <w:left w:val="none" w:sz="0" w:space="0" w:color="auto"/>
        <w:bottom w:val="none" w:sz="0" w:space="0" w:color="auto"/>
        <w:right w:val="none" w:sz="0" w:space="0" w:color="auto"/>
      </w:divBdr>
    </w:div>
    <w:div w:id="515461919">
      <w:bodyDiv w:val="1"/>
      <w:marLeft w:val="0"/>
      <w:marRight w:val="0"/>
      <w:marTop w:val="0"/>
      <w:marBottom w:val="0"/>
      <w:divBdr>
        <w:top w:val="none" w:sz="0" w:space="0" w:color="auto"/>
        <w:left w:val="none" w:sz="0" w:space="0" w:color="auto"/>
        <w:bottom w:val="none" w:sz="0" w:space="0" w:color="auto"/>
        <w:right w:val="none" w:sz="0" w:space="0" w:color="auto"/>
      </w:divBdr>
    </w:div>
    <w:div w:id="555506370">
      <w:bodyDiv w:val="1"/>
      <w:marLeft w:val="0"/>
      <w:marRight w:val="0"/>
      <w:marTop w:val="0"/>
      <w:marBottom w:val="0"/>
      <w:divBdr>
        <w:top w:val="none" w:sz="0" w:space="0" w:color="auto"/>
        <w:left w:val="none" w:sz="0" w:space="0" w:color="auto"/>
        <w:bottom w:val="none" w:sz="0" w:space="0" w:color="auto"/>
        <w:right w:val="none" w:sz="0" w:space="0" w:color="auto"/>
      </w:divBdr>
    </w:div>
    <w:div w:id="587077963">
      <w:bodyDiv w:val="1"/>
      <w:marLeft w:val="0"/>
      <w:marRight w:val="0"/>
      <w:marTop w:val="0"/>
      <w:marBottom w:val="0"/>
      <w:divBdr>
        <w:top w:val="none" w:sz="0" w:space="0" w:color="auto"/>
        <w:left w:val="none" w:sz="0" w:space="0" w:color="auto"/>
        <w:bottom w:val="none" w:sz="0" w:space="0" w:color="auto"/>
        <w:right w:val="none" w:sz="0" w:space="0" w:color="auto"/>
      </w:divBdr>
    </w:div>
    <w:div w:id="658459206">
      <w:bodyDiv w:val="1"/>
      <w:marLeft w:val="0"/>
      <w:marRight w:val="0"/>
      <w:marTop w:val="0"/>
      <w:marBottom w:val="0"/>
      <w:divBdr>
        <w:top w:val="none" w:sz="0" w:space="0" w:color="auto"/>
        <w:left w:val="none" w:sz="0" w:space="0" w:color="auto"/>
        <w:bottom w:val="none" w:sz="0" w:space="0" w:color="auto"/>
        <w:right w:val="none" w:sz="0" w:space="0" w:color="auto"/>
      </w:divBdr>
    </w:div>
    <w:div w:id="674191756">
      <w:bodyDiv w:val="1"/>
      <w:marLeft w:val="0"/>
      <w:marRight w:val="0"/>
      <w:marTop w:val="0"/>
      <w:marBottom w:val="0"/>
      <w:divBdr>
        <w:top w:val="none" w:sz="0" w:space="0" w:color="auto"/>
        <w:left w:val="none" w:sz="0" w:space="0" w:color="auto"/>
        <w:bottom w:val="none" w:sz="0" w:space="0" w:color="auto"/>
        <w:right w:val="none" w:sz="0" w:space="0" w:color="auto"/>
      </w:divBdr>
    </w:div>
    <w:div w:id="727873980">
      <w:bodyDiv w:val="1"/>
      <w:marLeft w:val="0"/>
      <w:marRight w:val="0"/>
      <w:marTop w:val="0"/>
      <w:marBottom w:val="0"/>
      <w:divBdr>
        <w:top w:val="none" w:sz="0" w:space="0" w:color="auto"/>
        <w:left w:val="none" w:sz="0" w:space="0" w:color="auto"/>
        <w:bottom w:val="none" w:sz="0" w:space="0" w:color="auto"/>
        <w:right w:val="none" w:sz="0" w:space="0" w:color="auto"/>
      </w:divBdr>
    </w:div>
    <w:div w:id="801968397">
      <w:bodyDiv w:val="1"/>
      <w:marLeft w:val="0"/>
      <w:marRight w:val="0"/>
      <w:marTop w:val="0"/>
      <w:marBottom w:val="0"/>
      <w:divBdr>
        <w:top w:val="none" w:sz="0" w:space="0" w:color="auto"/>
        <w:left w:val="none" w:sz="0" w:space="0" w:color="auto"/>
        <w:bottom w:val="none" w:sz="0" w:space="0" w:color="auto"/>
        <w:right w:val="none" w:sz="0" w:space="0" w:color="auto"/>
      </w:divBdr>
    </w:div>
    <w:div w:id="832185365">
      <w:bodyDiv w:val="1"/>
      <w:marLeft w:val="0"/>
      <w:marRight w:val="0"/>
      <w:marTop w:val="0"/>
      <w:marBottom w:val="0"/>
      <w:divBdr>
        <w:top w:val="none" w:sz="0" w:space="0" w:color="auto"/>
        <w:left w:val="none" w:sz="0" w:space="0" w:color="auto"/>
        <w:bottom w:val="none" w:sz="0" w:space="0" w:color="auto"/>
        <w:right w:val="none" w:sz="0" w:space="0" w:color="auto"/>
      </w:divBdr>
    </w:div>
    <w:div w:id="933628270">
      <w:bodyDiv w:val="1"/>
      <w:marLeft w:val="0"/>
      <w:marRight w:val="0"/>
      <w:marTop w:val="0"/>
      <w:marBottom w:val="0"/>
      <w:divBdr>
        <w:top w:val="none" w:sz="0" w:space="0" w:color="auto"/>
        <w:left w:val="none" w:sz="0" w:space="0" w:color="auto"/>
        <w:bottom w:val="none" w:sz="0" w:space="0" w:color="auto"/>
        <w:right w:val="none" w:sz="0" w:space="0" w:color="auto"/>
      </w:divBdr>
    </w:div>
    <w:div w:id="954483257">
      <w:bodyDiv w:val="1"/>
      <w:marLeft w:val="0"/>
      <w:marRight w:val="0"/>
      <w:marTop w:val="0"/>
      <w:marBottom w:val="0"/>
      <w:divBdr>
        <w:top w:val="none" w:sz="0" w:space="0" w:color="auto"/>
        <w:left w:val="none" w:sz="0" w:space="0" w:color="auto"/>
        <w:bottom w:val="none" w:sz="0" w:space="0" w:color="auto"/>
        <w:right w:val="none" w:sz="0" w:space="0" w:color="auto"/>
      </w:divBdr>
    </w:div>
    <w:div w:id="1014963886">
      <w:bodyDiv w:val="1"/>
      <w:marLeft w:val="0"/>
      <w:marRight w:val="0"/>
      <w:marTop w:val="0"/>
      <w:marBottom w:val="0"/>
      <w:divBdr>
        <w:top w:val="none" w:sz="0" w:space="0" w:color="auto"/>
        <w:left w:val="none" w:sz="0" w:space="0" w:color="auto"/>
        <w:bottom w:val="none" w:sz="0" w:space="0" w:color="auto"/>
        <w:right w:val="none" w:sz="0" w:space="0" w:color="auto"/>
      </w:divBdr>
    </w:div>
    <w:div w:id="1051341400">
      <w:bodyDiv w:val="1"/>
      <w:marLeft w:val="0"/>
      <w:marRight w:val="0"/>
      <w:marTop w:val="0"/>
      <w:marBottom w:val="0"/>
      <w:divBdr>
        <w:top w:val="none" w:sz="0" w:space="0" w:color="auto"/>
        <w:left w:val="none" w:sz="0" w:space="0" w:color="auto"/>
        <w:bottom w:val="none" w:sz="0" w:space="0" w:color="auto"/>
        <w:right w:val="none" w:sz="0" w:space="0" w:color="auto"/>
      </w:divBdr>
    </w:div>
    <w:div w:id="1092238522">
      <w:bodyDiv w:val="1"/>
      <w:marLeft w:val="0"/>
      <w:marRight w:val="0"/>
      <w:marTop w:val="0"/>
      <w:marBottom w:val="0"/>
      <w:divBdr>
        <w:top w:val="none" w:sz="0" w:space="0" w:color="auto"/>
        <w:left w:val="none" w:sz="0" w:space="0" w:color="auto"/>
        <w:bottom w:val="none" w:sz="0" w:space="0" w:color="auto"/>
        <w:right w:val="none" w:sz="0" w:space="0" w:color="auto"/>
      </w:divBdr>
    </w:div>
    <w:div w:id="1099987577">
      <w:bodyDiv w:val="1"/>
      <w:marLeft w:val="0"/>
      <w:marRight w:val="0"/>
      <w:marTop w:val="0"/>
      <w:marBottom w:val="0"/>
      <w:divBdr>
        <w:top w:val="none" w:sz="0" w:space="0" w:color="auto"/>
        <w:left w:val="none" w:sz="0" w:space="0" w:color="auto"/>
        <w:bottom w:val="none" w:sz="0" w:space="0" w:color="auto"/>
        <w:right w:val="none" w:sz="0" w:space="0" w:color="auto"/>
      </w:divBdr>
    </w:div>
    <w:div w:id="1130435275">
      <w:bodyDiv w:val="1"/>
      <w:marLeft w:val="0"/>
      <w:marRight w:val="0"/>
      <w:marTop w:val="0"/>
      <w:marBottom w:val="0"/>
      <w:divBdr>
        <w:top w:val="none" w:sz="0" w:space="0" w:color="auto"/>
        <w:left w:val="none" w:sz="0" w:space="0" w:color="auto"/>
        <w:bottom w:val="none" w:sz="0" w:space="0" w:color="auto"/>
        <w:right w:val="none" w:sz="0" w:space="0" w:color="auto"/>
      </w:divBdr>
    </w:div>
    <w:div w:id="1137988946">
      <w:bodyDiv w:val="1"/>
      <w:marLeft w:val="0"/>
      <w:marRight w:val="0"/>
      <w:marTop w:val="0"/>
      <w:marBottom w:val="0"/>
      <w:divBdr>
        <w:top w:val="none" w:sz="0" w:space="0" w:color="auto"/>
        <w:left w:val="none" w:sz="0" w:space="0" w:color="auto"/>
        <w:bottom w:val="none" w:sz="0" w:space="0" w:color="auto"/>
        <w:right w:val="none" w:sz="0" w:space="0" w:color="auto"/>
      </w:divBdr>
    </w:div>
    <w:div w:id="1159691535">
      <w:bodyDiv w:val="1"/>
      <w:marLeft w:val="0"/>
      <w:marRight w:val="0"/>
      <w:marTop w:val="0"/>
      <w:marBottom w:val="0"/>
      <w:divBdr>
        <w:top w:val="none" w:sz="0" w:space="0" w:color="auto"/>
        <w:left w:val="none" w:sz="0" w:space="0" w:color="auto"/>
        <w:bottom w:val="none" w:sz="0" w:space="0" w:color="auto"/>
        <w:right w:val="none" w:sz="0" w:space="0" w:color="auto"/>
      </w:divBdr>
    </w:div>
    <w:div w:id="1174687955">
      <w:bodyDiv w:val="1"/>
      <w:marLeft w:val="0"/>
      <w:marRight w:val="0"/>
      <w:marTop w:val="0"/>
      <w:marBottom w:val="0"/>
      <w:divBdr>
        <w:top w:val="none" w:sz="0" w:space="0" w:color="auto"/>
        <w:left w:val="none" w:sz="0" w:space="0" w:color="auto"/>
        <w:bottom w:val="none" w:sz="0" w:space="0" w:color="auto"/>
        <w:right w:val="none" w:sz="0" w:space="0" w:color="auto"/>
      </w:divBdr>
    </w:div>
    <w:div w:id="1351834772">
      <w:bodyDiv w:val="1"/>
      <w:marLeft w:val="0"/>
      <w:marRight w:val="0"/>
      <w:marTop w:val="0"/>
      <w:marBottom w:val="0"/>
      <w:divBdr>
        <w:top w:val="none" w:sz="0" w:space="0" w:color="auto"/>
        <w:left w:val="none" w:sz="0" w:space="0" w:color="auto"/>
        <w:bottom w:val="none" w:sz="0" w:space="0" w:color="auto"/>
        <w:right w:val="none" w:sz="0" w:space="0" w:color="auto"/>
      </w:divBdr>
    </w:div>
    <w:div w:id="1381246552">
      <w:bodyDiv w:val="1"/>
      <w:marLeft w:val="0"/>
      <w:marRight w:val="0"/>
      <w:marTop w:val="0"/>
      <w:marBottom w:val="0"/>
      <w:divBdr>
        <w:top w:val="none" w:sz="0" w:space="0" w:color="auto"/>
        <w:left w:val="none" w:sz="0" w:space="0" w:color="auto"/>
        <w:bottom w:val="none" w:sz="0" w:space="0" w:color="auto"/>
        <w:right w:val="none" w:sz="0" w:space="0" w:color="auto"/>
      </w:divBdr>
    </w:div>
    <w:div w:id="1396202884">
      <w:bodyDiv w:val="1"/>
      <w:marLeft w:val="0"/>
      <w:marRight w:val="0"/>
      <w:marTop w:val="0"/>
      <w:marBottom w:val="0"/>
      <w:divBdr>
        <w:top w:val="none" w:sz="0" w:space="0" w:color="auto"/>
        <w:left w:val="none" w:sz="0" w:space="0" w:color="auto"/>
        <w:bottom w:val="none" w:sz="0" w:space="0" w:color="auto"/>
        <w:right w:val="none" w:sz="0" w:space="0" w:color="auto"/>
      </w:divBdr>
    </w:div>
    <w:div w:id="1425224037">
      <w:bodyDiv w:val="1"/>
      <w:marLeft w:val="0"/>
      <w:marRight w:val="0"/>
      <w:marTop w:val="0"/>
      <w:marBottom w:val="0"/>
      <w:divBdr>
        <w:top w:val="none" w:sz="0" w:space="0" w:color="auto"/>
        <w:left w:val="none" w:sz="0" w:space="0" w:color="auto"/>
        <w:bottom w:val="none" w:sz="0" w:space="0" w:color="auto"/>
        <w:right w:val="none" w:sz="0" w:space="0" w:color="auto"/>
      </w:divBdr>
    </w:div>
    <w:div w:id="1523547820">
      <w:bodyDiv w:val="1"/>
      <w:marLeft w:val="0"/>
      <w:marRight w:val="0"/>
      <w:marTop w:val="0"/>
      <w:marBottom w:val="0"/>
      <w:divBdr>
        <w:top w:val="none" w:sz="0" w:space="0" w:color="auto"/>
        <w:left w:val="none" w:sz="0" w:space="0" w:color="auto"/>
        <w:bottom w:val="none" w:sz="0" w:space="0" w:color="auto"/>
        <w:right w:val="none" w:sz="0" w:space="0" w:color="auto"/>
      </w:divBdr>
    </w:div>
    <w:div w:id="1676417703">
      <w:bodyDiv w:val="1"/>
      <w:marLeft w:val="0"/>
      <w:marRight w:val="0"/>
      <w:marTop w:val="0"/>
      <w:marBottom w:val="0"/>
      <w:divBdr>
        <w:top w:val="none" w:sz="0" w:space="0" w:color="auto"/>
        <w:left w:val="none" w:sz="0" w:space="0" w:color="auto"/>
        <w:bottom w:val="none" w:sz="0" w:space="0" w:color="auto"/>
        <w:right w:val="none" w:sz="0" w:space="0" w:color="auto"/>
      </w:divBdr>
    </w:div>
    <w:div w:id="1718427178">
      <w:bodyDiv w:val="1"/>
      <w:marLeft w:val="0"/>
      <w:marRight w:val="0"/>
      <w:marTop w:val="0"/>
      <w:marBottom w:val="0"/>
      <w:divBdr>
        <w:top w:val="none" w:sz="0" w:space="0" w:color="auto"/>
        <w:left w:val="none" w:sz="0" w:space="0" w:color="auto"/>
        <w:bottom w:val="none" w:sz="0" w:space="0" w:color="auto"/>
        <w:right w:val="none" w:sz="0" w:space="0" w:color="auto"/>
      </w:divBdr>
    </w:div>
    <w:div w:id="20685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lib.hcmut.edu.vn/cgi-bin/gw_43_3/chameleon?host=localhost%2b1111%2bDEFAULT&amp;search=KEYWORD&amp;function=INITREQ&amp;SourceScreen=INITREQ&amp;sessionid=2011042612582924227&amp;skin=default&amp;conf=.%2fchameleon.conf&amp;lng=vn&amp;itemu1=2000&amp;scant1=V%c3%b2ng%20%c4%91%e1%bb%87m%3a%20TCVN%20130-77;%20TCVN%20132-77;%20TCVN%20134-77;%20TCVN%202060-77;%20TCVN%202061-77&amp;scanu1=4&amp;u1=2000&amp;t1=@116433&amp;elementcount=1&amp;pos=1&amp;prevpos=1&am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45453-1238-42A7-8490-F7395B7F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41</Pages>
  <Words>9262</Words>
  <Characters>52794</Characters>
  <Application>Microsoft Office Word</Application>
  <DocSecurity>0</DocSecurity>
  <Lines>439</Lines>
  <Paragraphs>123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Phan Danh</Company>
  <LinksUpToDate>false</LinksUpToDate>
  <CharactersWithSpaces>61933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Minhduc</dc:creator>
  <cp:keywords/>
  <dc:description/>
  <cp:lastModifiedBy>Nguyễn Hoành Sơn</cp:lastModifiedBy>
  <cp:revision>144</cp:revision>
  <cp:lastPrinted>2024-08-21T07:08:00Z</cp:lastPrinted>
  <dcterms:created xsi:type="dcterms:W3CDTF">2024-08-23T07:45:00Z</dcterms:created>
  <dcterms:modified xsi:type="dcterms:W3CDTF">2026-01-12T11:15:00Z</dcterms:modified>
</cp:coreProperties>
</file>